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81D35" w14:textId="77777777" w:rsidR="00E818FA" w:rsidRPr="00E818FA" w:rsidRDefault="00E818FA" w:rsidP="00E818FA">
      <w:pPr>
        <w:spacing w:after="0" w:line="240" w:lineRule="auto"/>
        <w:jc w:val="center"/>
        <w:rPr>
          <w:rFonts w:ascii="Arial" w:hAnsi="Arial" w:cs="Arial"/>
          <w:b/>
          <w:sz w:val="20"/>
          <w:szCs w:val="20"/>
        </w:rPr>
      </w:pPr>
      <w:r w:rsidRPr="00E818FA">
        <w:rPr>
          <w:rFonts w:ascii="Arial" w:hAnsi="Arial" w:cs="Arial"/>
          <w:b/>
          <w:sz w:val="20"/>
          <w:szCs w:val="20"/>
        </w:rPr>
        <w:t xml:space="preserve">Majandus- ja kommunikatsiooniministri 14. juuni 2011. a määruse nr 44 </w:t>
      </w:r>
    </w:p>
    <w:p w14:paraId="35353B38" w14:textId="77777777" w:rsidR="00E818FA" w:rsidRPr="00E818FA" w:rsidRDefault="00E818FA" w:rsidP="00E818FA">
      <w:pPr>
        <w:spacing w:after="0" w:line="240" w:lineRule="auto"/>
        <w:jc w:val="center"/>
        <w:rPr>
          <w:rFonts w:ascii="Arial" w:hAnsi="Arial" w:cs="Arial"/>
          <w:b/>
          <w:sz w:val="20"/>
          <w:szCs w:val="20"/>
        </w:rPr>
      </w:pPr>
      <w:r w:rsidRPr="00E818FA">
        <w:rPr>
          <w:rFonts w:ascii="Arial" w:hAnsi="Arial" w:cs="Arial"/>
          <w:b/>
          <w:sz w:val="20"/>
          <w:szCs w:val="20"/>
        </w:rPr>
        <w:t xml:space="preserve">„Nõuded numbri liikuvuse tagamiseks sideettevõtja vahetamisel“ </w:t>
      </w:r>
    </w:p>
    <w:p w14:paraId="04A726B0" w14:textId="77777777" w:rsidR="00E818FA" w:rsidRPr="00E818FA" w:rsidRDefault="00E818FA" w:rsidP="00A6487C">
      <w:pPr>
        <w:spacing w:after="0" w:line="240" w:lineRule="auto"/>
        <w:jc w:val="both"/>
        <w:rPr>
          <w:rFonts w:ascii="Arial" w:hAnsi="Arial" w:cs="Arial"/>
          <w:sz w:val="20"/>
          <w:szCs w:val="20"/>
        </w:rPr>
      </w:pPr>
    </w:p>
    <w:p w14:paraId="60BDCAB7" w14:textId="7C0AEE86" w:rsidR="009B5857" w:rsidRDefault="009B5857" w:rsidP="00A6487C">
      <w:pPr>
        <w:spacing w:after="0" w:line="240" w:lineRule="auto"/>
        <w:jc w:val="both"/>
        <w:rPr>
          <w:rFonts w:ascii="Arial" w:hAnsi="Arial" w:cs="Arial"/>
          <w:sz w:val="20"/>
          <w:szCs w:val="20"/>
        </w:rPr>
      </w:pPr>
      <w:r w:rsidRPr="009B5857">
        <w:rPr>
          <w:rFonts w:ascii="Arial" w:hAnsi="Arial" w:cs="Arial"/>
          <w:sz w:val="20"/>
          <w:szCs w:val="20"/>
        </w:rPr>
        <w:t>Määrus kehtestatakse „Elektroonilise side seaduse” § 89 lõike 6 alusel.</w:t>
      </w:r>
    </w:p>
    <w:p w14:paraId="25DA4924" w14:textId="77777777" w:rsidR="00E818FA" w:rsidRPr="009B5857" w:rsidRDefault="00E818FA" w:rsidP="00A6487C">
      <w:pPr>
        <w:spacing w:after="0" w:line="240" w:lineRule="auto"/>
        <w:jc w:val="both"/>
        <w:rPr>
          <w:rFonts w:ascii="Arial" w:hAnsi="Arial" w:cs="Arial"/>
          <w:sz w:val="20"/>
          <w:szCs w:val="20"/>
        </w:rPr>
      </w:pPr>
    </w:p>
    <w:p w14:paraId="36464687" w14:textId="3E3A1F9D" w:rsidR="00E818FA" w:rsidRDefault="009B5857" w:rsidP="00A6487C">
      <w:pPr>
        <w:spacing w:after="0" w:line="240" w:lineRule="auto"/>
        <w:jc w:val="both"/>
        <w:rPr>
          <w:rFonts w:ascii="Arial" w:hAnsi="Arial" w:cs="Arial"/>
          <w:b/>
          <w:bCs/>
          <w:sz w:val="20"/>
          <w:szCs w:val="20"/>
        </w:rPr>
      </w:pPr>
      <w:r w:rsidRPr="009B5857">
        <w:rPr>
          <w:rFonts w:ascii="Arial" w:hAnsi="Arial" w:cs="Arial"/>
          <w:b/>
          <w:bCs/>
          <w:sz w:val="20"/>
          <w:szCs w:val="20"/>
        </w:rPr>
        <w:t>§ 1.</w:t>
      </w:r>
      <w:r w:rsidR="001A4965">
        <w:rPr>
          <w:rFonts w:ascii="Arial" w:hAnsi="Arial" w:cs="Arial"/>
          <w:b/>
          <w:bCs/>
          <w:sz w:val="20"/>
          <w:szCs w:val="20"/>
        </w:rPr>
        <w:t xml:space="preserve"> </w:t>
      </w:r>
      <w:bookmarkStart w:id="0" w:name="para1"/>
      <w:r w:rsidRPr="009B5857">
        <w:rPr>
          <w:rFonts w:ascii="Arial" w:hAnsi="Arial" w:cs="Arial"/>
          <w:b/>
          <w:bCs/>
          <w:sz w:val="20"/>
          <w:szCs w:val="20"/>
        </w:rPr>
        <w:t> </w:t>
      </w:r>
      <w:bookmarkEnd w:id="0"/>
      <w:r w:rsidRPr="009B5857">
        <w:rPr>
          <w:rFonts w:ascii="Arial" w:hAnsi="Arial" w:cs="Arial"/>
          <w:b/>
          <w:bCs/>
          <w:sz w:val="20"/>
          <w:szCs w:val="20"/>
        </w:rPr>
        <w:t>Määruse reguleerimisala</w:t>
      </w:r>
    </w:p>
    <w:p w14:paraId="194D9B08" w14:textId="77777777" w:rsidR="00E818FA" w:rsidRDefault="00E818FA" w:rsidP="00A6487C">
      <w:pPr>
        <w:spacing w:after="0" w:line="240" w:lineRule="auto"/>
        <w:jc w:val="both"/>
        <w:rPr>
          <w:rFonts w:ascii="Arial" w:hAnsi="Arial" w:cs="Arial"/>
          <w:b/>
          <w:bCs/>
          <w:sz w:val="20"/>
          <w:szCs w:val="20"/>
        </w:rPr>
      </w:pPr>
    </w:p>
    <w:p w14:paraId="403DB5AE" w14:textId="410C8B6D" w:rsidR="009B5857" w:rsidRPr="009B5857" w:rsidRDefault="009B5857" w:rsidP="00A6487C">
      <w:pPr>
        <w:spacing w:after="0" w:line="240" w:lineRule="auto"/>
        <w:jc w:val="both"/>
        <w:rPr>
          <w:rFonts w:ascii="Arial" w:hAnsi="Arial" w:cs="Arial"/>
          <w:b/>
          <w:bCs/>
          <w:sz w:val="20"/>
          <w:szCs w:val="20"/>
        </w:rPr>
      </w:pPr>
      <w:r w:rsidRPr="009B5857">
        <w:rPr>
          <w:rFonts w:ascii="Arial" w:hAnsi="Arial" w:cs="Arial"/>
          <w:sz w:val="20"/>
          <w:szCs w:val="20"/>
        </w:rPr>
        <w:t>Määrusega kehtestatakse sideettevõtjatele numbri liikumise tagamiseks vajalikud nõuded, kui klient soovib säilitada temale sideettevõtja poolt kasutada antud Eesti numeratsiooniplaani kuuluvat numbrit pärast temale sideteenust osutava sideettevõtja vahetamist.</w:t>
      </w:r>
    </w:p>
    <w:p w14:paraId="51EE1121" w14:textId="77777777" w:rsidR="00E818FA" w:rsidRDefault="00E818FA" w:rsidP="00A6487C">
      <w:pPr>
        <w:spacing w:after="0" w:line="240" w:lineRule="auto"/>
        <w:jc w:val="both"/>
        <w:rPr>
          <w:rFonts w:ascii="Arial" w:hAnsi="Arial" w:cs="Arial"/>
          <w:b/>
          <w:bCs/>
          <w:sz w:val="20"/>
          <w:szCs w:val="20"/>
        </w:rPr>
      </w:pPr>
    </w:p>
    <w:p w14:paraId="1A6FAC8E" w14:textId="4113F21A" w:rsidR="009B5857" w:rsidRPr="009B5857" w:rsidRDefault="009B5857" w:rsidP="00A6487C">
      <w:pPr>
        <w:spacing w:after="0" w:line="240" w:lineRule="auto"/>
        <w:jc w:val="both"/>
        <w:rPr>
          <w:rFonts w:ascii="Arial" w:hAnsi="Arial" w:cs="Arial"/>
          <w:b/>
          <w:bCs/>
          <w:sz w:val="20"/>
          <w:szCs w:val="20"/>
        </w:rPr>
      </w:pPr>
      <w:r w:rsidRPr="009B5857">
        <w:rPr>
          <w:rFonts w:ascii="Arial" w:hAnsi="Arial" w:cs="Arial"/>
          <w:b/>
          <w:bCs/>
          <w:sz w:val="20"/>
          <w:szCs w:val="20"/>
        </w:rPr>
        <w:t>§ 2.</w:t>
      </w:r>
      <w:r w:rsidR="001A4965">
        <w:rPr>
          <w:rFonts w:ascii="Arial" w:hAnsi="Arial" w:cs="Arial"/>
          <w:b/>
          <w:bCs/>
          <w:sz w:val="20"/>
          <w:szCs w:val="20"/>
        </w:rPr>
        <w:t xml:space="preserve"> </w:t>
      </w:r>
      <w:bookmarkStart w:id="1" w:name="para2"/>
      <w:r w:rsidRPr="009B5857">
        <w:rPr>
          <w:rFonts w:ascii="Arial" w:hAnsi="Arial" w:cs="Arial"/>
          <w:b/>
          <w:bCs/>
          <w:sz w:val="20"/>
          <w:szCs w:val="20"/>
        </w:rPr>
        <w:t> </w:t>
      </w:r>
      <w:bookmarkEnd w:id="1"/>
      <w:r w:rsidRPr="009B5857">
        <w:rPr>
          <w:rFonts w:ascii="Arial" w:hAnsi="Arial" w:cs="Arial"/>
          <w:b/>
          <w:bCs/>
          <w:sz w:val="20"/>
          <w:szCs w:val="20"/>
        </w:rPr>
        <w:t>Mõisted</w:t>
      </w:r>
    </w:p>
    <w:p w14:paraId="5B34E390" w14:textId="77777777" w:rsidR="00E818FA" w:rsidRDefault="00E818FA" w:rsidP="00A6487C">
      <w:pPr>
        <w:spacing w:after="0" w:line="240" w:lineRule="auto"/>
        <w:jc w:val="both"/>
        <w:rPr>
          <w:rFonts w:ascii="Arial" w:hAnsi="Arial" w:cs="Arial"/>
          <w:sz w:val="20"/>
          <w:szCs w:val="20"/>
        </w:rPr>
      </w:pPr>
      <w:bookmarkStart w:id="2" w:name="para2lg1"/>
    </w:p>
    <w:bookmarkEnd w:id="2"/>
    <w:p w14:paraId="23F6F057" w14:textId="77777777" w:rsidR="00E818FA" w:rsidRDefault="009B5857" w:rsidP="00A6487C">
      <w:pPr>
        <w:spacing w:after="0" w:line="240" w:lineRule="auto"/>
        <w:jc w:val="both"/>
        <w:rPr>
          <w:rFonts w:ascii="Arial" w:hAnsi="Arial" w:cs="Arial"/>
          <w:sz w:val="20"/>
          <w:szCs w:val="20"/>
        </w:rPr>
      </w:pPr>
      <w:r w:rsidRPr="009B5857">
        <w:rPr>
          <w:rFonts w:ascii="Arial" w:hAnsi="Arial" w:cs="Arial"/>
          <w:sz w:val="20"/>
          <w:szCs w:val="20"/>
        </w:rPr>
        <w:t>Määruses kasutatakse mõisteid järgmises tähenduses:</w:t>
      </w:r>
    </w:p>
    <w:p w14:paraId="72BB7DCD" w14:textId="77777777" w:rsidR="00E818FA" w:rsidRDefault="009B5857" w:rsidP="00A6487C">
      <w:pPr>
        <w:spacing w:after="0" w:line="240" w:lineRule="auto"/>
        <w:jc w:val="both"/>
        <w:rPr>
          <w:rFonts w:ascii="Arial" w:hAnsi="Arial" w:cs="Arial"/>
          <w:sz w:val="20"/>
          <w:szCs w:val="20"/>
        </w:rPr>
      </w:pPr>
      <w:r w:rsidRPr="009B5857">
        <w:rPr>
          <w:rFonts w:ascii="Arial" w:hAnsi="Arial" w:cs="Arial"/>
          <w:sz w:val="20"/>
          <w:szCs w:val="20"/>
        </w:rPr>
        <w:t>1) doonoroperaator (</w:t>
      </w:r>
      <w:r w:rsidRPr="009B5857">
        <w:rPr>
          <w:rFonts w:ascii="Arial" w:hAnsi="Arial" w:cs="Arial"/>
          <w:i/>
          <w:iCs/>
          <w:sz w:val="20"/>
          <w:szCs w:val="20"/>
        </w:rPr>
        <w:t xml:space="preserve">Donor </w:t>
      </w:r>
      <w:proofErr w:type="spellStart"/>
      <w:r w:rsidRPr="009B5857">
        <w:rPr>
          <w:rFonts w:ascii="Arial" w:hAnsi="Arial" w:cs="Arial"/>
          <w:i/>
          <w:iCs/>
          <w:sz w:val="20"/>
          <w:szCs w:val="20"/>
        </w:rPr>
        <w:t>operator</w:t>
      </w:r>
      <w:proofErr w:type="spellEnd"/>
      <w:r w:rsidRPr="009B5857">
        <w:rPr>
          <w:rFonts w:ascii="Arial" w:hAnsi="Arial" w:cs="Arial"/>
          <w:sz w:val="20"/>
          <w:szCs w:val="20"/>
        </w:rPr>
        <w:t>) – sideettevõtja, kellega klient lõpetab sideteenuse lepingu, soovides säilitada talle kasutada antud numbrit;</w:t>
      </w:r>
    </w:p>
    <w:p w14:paraId="79521A05" w14:textId="77777777" w:rsidR="00E818FA" w:rsidRDefault="009B5857" w:rsidP="00A6487C">
      <w:pPr>
        <w:spacing w:after="0" w:line="240" w:lineRule="auto"/>
        <w:jc w:val="both"/>
        <w:rPr>
          <w:rFonts w:ascii="Arial" w:hAnsi="Arial" w:cs="Arial"/>
          <w:sz w:val="20"/>
          <w:szCs w:val="20"/>
        </w:rPr>
      </w:pPr>
      <w:r w:rsidRPr="009B5857">
        <w:rPr>
          <w:rFonts w:ascii="Arial" w:hAnsi="Arial" w:cs="Arial"/>
          <w:sz w:val="20"/>
          <w:szCs w:val="20"/>
        </w:rPr>
        <w:t>2) vastuvõtjaoperaator (</w:t>
      </w:r>
      <w:proofErr w:type="spellStart"/>
      <w:r w:rsidRPr="009B5857">
        <w:rPr>
          <w:rFonts w:ascii="Arial" w:hAnsi="Arial" w:cs="Arial"/>
          <w:i/>
          <w:iCs/>
          <w:sz w:val="20"/>
          <w:szCs w:val="20"/>
        </w:rPr>
        <w:t>Recipient</w:t>
      </w:r>
      <w:proofErr w:type="spellEnd"/>
      <w:r w:rsidRPr="009B5857">
        <w:rPr>
          <w:rFonts w:ascii="Arial" w:hAnsi="Arial" w:cs="Arial"/>
          <w:i/>
          <w:iCs/>
          <w:sz w:val="20"/>
          <w:szCs w:val="20"/>
        </w:rPr>
        <w:t xml:space="preserve"> </w:t>
      </w:r>
      <w:proofErr w:type="spellStart"/>
      <w:r w:rsidRPr="009B5857">
        <w:rPr>
          <w:rFonts w:ascii="Arial" w:hAnsi="Arial" w:cs="Arial"/>
          <w:i/>
          <w:iCs/>
          <w:sz w:val="20"/>
          <w:szCs w:val="20"/>
        </w:rPr>
        <w:t>operator</w:t>
      </w:r>
      <w:proofErr w:type="spellEnd"/>
      <w:r w:rsidRPr="009B5857">
        <w:rPr>
          <w:rFonts w:ascii="Arial" w:hAnsi="Arial" w:cs="Arial"/>
          <w:sz w:val="20"/>
          <w:szCs w:val="20"/>
        </w:rPr>
        <w:t>) – sideettevõtja, kellega klient sõlmib sideteenuse lepingu, soovides säilitada temale eelneva sideettevõtja poolt kasutada antud numbrit;</w:t>
      </w:r>
    </w:p>
    <w:p w14:paraId="2D4A36B8" w14:textId="77777777" w:rsidR="00E818FA" w:rsidRDefault="009B5857" w:rsidP="00A6487C">
      <w:pPr>
        <w:spacing w:after="0" w:line="240" w:lineRule="auto"/>
        <w:jc w:val="both"/>
        <w:rPr>
          <w:rFonts w:ascii="Arial" w:hAnsi="Arial" w:cs="Arial"/>
          <w:sz w:val="20"/>
          <w:szCs w:val="20"/>
        </w:rPr>
      </w:pPr>
      <w:r w:rsidRPr="009B5857">
        <w:rPr>
          <w:rFonts w:ascii="Arial" w:hAnsi="Arial" w:cs="Arial"/>
          <w:sz w:val="20"/>
          <w:szCs w:val="20"/>
        </w:rPr>
        <w:t>3) DDI-numbrid (</w:t>
      </w:r>
      <w:proofErr w:type="spellStart"/>
      <w:r w:rsidRPr="009B5857">
        <w:rPr>
          <w:rFonts w:ascii="Arial" w:hAnsi="Arial" w:cs="Arial"/>
          <w:i/>
          <w:iCs/>
          <w:sz w:val="20"/>
          <w:szCs w:val="20"/>
        </w:rPr>
        <w:t>Direct</w:t>
      </w:r>
      <w:proofErr w:type="spellEnd"/>
      <w:r w:rsidRPr="009B5857">
        <w:rPr>
          <w:rFonts w:ascii="Arial" w:hAnsi="Arial" w:cs="Arial"/>
          <w:i/>
          <w:iCs/>
          <w:sz w:val="20"/>
          <w:szCs w:val="20"/>
        </w:rPr>
        <w:t xml:space="preserve"> </w:t>
      </w:r>
      <w:proofErr w:type="spellStart"/>
      <w:r w:rsidRPr="009B5857">
        <w:rPr>
          <w:rFonts w:ascii="Arial" w:hAnsi="Arial" w:cs="Arial"/>
          <w:i/>
          <w:iCs/>
          <w:sz w:val="20"/>
          <w:szCs w:val="20"/>
        </w:rPr>
        <w:t>Dialling</w:t>
      </w:r>
      <w:proofErr w:type="spellEnd"/>
      <w:r w:rsidRPr="009B5857">
        <w:rPr>
          <w:rFonts w:ascii="Arial" w:hAnsi="Arial" w:cs="Arial"/>
          <w:i/>
          <w:iCs/>
          <w:sz w:val="20"/>
          <w:szCs w:val="20"/>
        </w:rPr>
        <w:t xml:space="preserve"> In </w:t>
      </w:r>
      <w:proofErr w:type="spellStart"/>
      <w:r w:rsidRPr="009B5857">
        <w:rPr>
          <w:rFonts w:ascii="Arial" w:hAnsi="Arial" w:cs="Arial"/>
          <w:i/>
          <w:iCs/>
          <w:sz w:val="20"/>
          <w:szCs w:val="20"/>
        </w:rPr>
        <w:t>numbers</w:t>
      </w:r>
      <w:proofErr w:type="spellEnd"/>
      <w:r w:rsidRPr="009B5857">
        <w:rPr>
          <w:rFonts w:ascii="Arial" w:hAnsi="Arial" w:cs="Arial"/>
          <w:sz w:val="20"/>
          <w:szCs w:val="20"/>
        </w:rPr>
        <w:t>) – numbrid, mis on eraldatud (määratud) telefoniteenuse osutaja poolt vahendusjaama ühendusliinide kimbule numeratsioonivahemikuna;</w:t>
      </w:r>
    </w:p>
    <w:p w14:paraId="67727E1B" w14:textId="77777777" w:rsidR="00E818FA" w:rsidRDefault="009B5857" w:rsidP="00A6487C">
      <w:pPr>
        <w:spacing w:after="0" w:line="240" w:lineRule="auto"/>
        <w:jc w:val="both"/>
        <w:rPr>
          <w:rFonts w:ascii="Arial" w:hAnsi="Arial" w:cs="Arial"/>
          <w:sz w:val="20"/>
          <w:szCs w:val="20"/>
        </w:rPr>
      </w:pPr>
      <w:r w:rsidRPr="009B5857">
        <w:rPr>
          <w:rFonts w:ascii="Arial" w:hAnsi="Arial" w:cs="Arial"/>
          <w:sz w:val="20"/>
          <w:szCs w:val="20"/>
        </w:rPr>
        <w:t>4) numbri broneerimise andmekogu (edaspidi </w:t>
      </w:r>
      <w:r w:rsidRPr="009B5857">
        <w:rPr>
          <w:rFonts w:ascii="Arial" w:hAnsi="Arial" w:cs="Arial"/>
          <w:i/>
          <w:iCs/>
          <w:sz w:val="20"/>
          <w:szCs w:val="20"/>
        </w:rPr>
        <w:t>andmekogu</w:t>
      </w:r>
      <w:r w:rsidRPr="009B5857">
        <w:rPr>
          <w:rFonts w:ascii="Arial" w:hAnsi="Arial" w:cs="Arial"/>
          <w:sz w:val="20"/>
          <w:szCs w:val="20"/>
        </w:rPr>
        <w:t>) – Eesti numeratsiooniplaani kuuluvate, sideettevõtja poolt kliendi kasutusse antud numbrite liikuvuse tagamiseks loodud andmekogu;</w:t>
      </w:r>
    </w:p>
    <w:p w14:paraId="0504A967" w14:textId="77777777" w:rsidR="00E818FA" w:rsidRDefault="009B5857" w:rsidP="00A6487C">
      <w:pPr>
        <w:spacing w:after="0" w:line="240" w:lineRule="auto"/>
        <w:jc w:val="both"/>
        <w:rPr>
          <w:rFonts w:ascii="Arial" w:hAnsi="Arial" w:cs="Arial"/>
          <w:sz w:val="20"/>
          <w:szCs w:val="20"/>
        </w:rPr>
      </w:pPr>
      <w:r w:rsidRPr="009B5857">
        <w:rPr>
          <w:rFonts w:ascii="Arial" w:hAnsi="Arial" w:cs="Arial"/>
          <w:sz w:val="20"/>
          <w:szCs w:val="20"/>
        </w:rPr>
        <w:t xml:space="preserve">5) numbri liikuvus ehk </w:t>
      </w:r>
      <w:proofErr w:type="spellStart"/>
      <w:r w:rsidRPr="009B5857">
        <w:rPr>
          <w:rFonts w:ascii="Arial" w:hAnsi="Arial" w:cs="Arial"/>
          <w:sz w:val="20"/>
          <w:szCs w:val="20"/>
        </w:rPr>
        <w:t>teisaldatavus</w:t>
      </w:r>
      <w:proofErr w:type="spellEnd"/>
      <w:r w:rsidRPr="009B5857">
        <w:rPr>
          <w:rFonts w:ascii="Arial" w:hAnsi="Arial" w:cs="Arial"/>
          <w:sz w:val="20"/>
          <w:szCs w:val="20"/>
        </w:rPr>
        <w:t xml:space="preserve"> (</w:t>
      </w:r>
      <w:r w:rsidRPr="009B5857">
        <w:rPr>
          <w:rFonts w:ascii="Arial" w:hAnsi="Arial" w:cs="Arial"/>
          <w:i/>
          <w:iCs/>
          <w:sz w:val="20"/>
          <w:szCs w:val="20"/>
        </w:rPr>
        <w:t xml:space="preserve">Service </w:t>
      </w:r>
      <w:proofErr w:type="spellStart"/>
      <w:r w:rsidRPr="009B5857">
        <w:rPr>
          <w:rFonts w:ascii="Arial" w:hAnsi="Arial" w:cs="Arial"/>
          <w:i/>
          <w:iCs/>
          <w:sz w:val="20"/>
          <w:szCs w:val="20"/>
        </w:rPr>
        <w:t>Provider</w:t>
      </w:r>
      <w:proofErr w:type="spellEnd"/>
      <w:r w:rsidRPr="009B5857">
        <w:rPr>
          <w:rFonts w:ascii="Arial" w:hAnsi="Arial" w:cs="Arial"/>
          <w:i/>
          <w:iCs/>
          <w:sz w:val="20"/>
          <w:szCs w:val="20"/>
        </w:rPr>
        <w:t xml:space="preserve"> </w:t>
      </w:r>
      <w:proofErr w:type="spellStart"/>
      <w:r w:rsidRPr="009B5857">
        <w:rPr>
          <w:rFonts w:ascii="Arial" w:hAnsi="Arial" w:cs="Arial"/>
          <w:i/>
          <w:iCs/>
          <w:sz w:val="20"/>
          <w:szCs w:val="20"/>
        </w:rPr>
        <w:t>Portability</w:t>
      </w:r>
      <w:proofErr w:type="spellEnd"/>
      <w:r w:rsidRPr="009B5857">
        <w:rPr>
          <w:rFonts w:ascii="Arial" w:hAnsi="Arial" w:cs="Arial"/>
          <w:sz w:val="20"/>
          <w:szCs w:val="20"/>
        </w:rPr>
        <w:t>) – kliendi võimalus säilitada liitumislepingu alusel tema kasutusse antud number, kui ta vahetab sideteenuse osutajat või sideteenuse kasutamise ühenduspunkti geograafilist asukohta;</w:t>
      </w:r>
    </w:p>
    <w:p w14:paraId="40F9017F" w14:textId="77777777" w:rsidR="00E818FA" w:rsidRDefault="009B5857" w:rsidP="00A6487C">
      <w:pPr>
        <w:spacing w:after="0" w:line="240" w:lineRule="auto"/>
        <w:jc w:val="both"/>
        <w:rPr>
          <w:rFonts w:ascii="Arial" w:hAnsi="Arial" w:cs="Arial"/>
          <w:sz w:val="20"/>
          <w:szCs w:val="20"/>
        </w:rPr>
      </w:pPr>
      <w:r w:rsidRPr="009B5857">
        <w:rPr>
          <w:rFonts w:ascii="Arial" w:hAnsi="Arial" w:cs="Arial"/>
          <w:sz w:val="20"/>
          <w:szCs w:val="20"/>
        </w:rPr>
        <w:t>6) number – on Rahvusvahelise Telekommunikatsiooni Liidu (</w:t>
      </w:r>
      <w:r w:rsidRPr="009B5857">
        <w:rPr>
          <w:rFonts w:ascii="Arial" w:hAnsi="Arial" w:cs="Arial"/>
          <w:i/>
          <w:iCs/>
          <w:sz w:val="20"/>
          <w:szCs w:val="20"/>
        </w:rPr>
        <w:t xml:space="preserve">International </w:t>
      </w:r>
      <w:proofErr w:type="spellStart"/>
      <w:r w:rsidRPr="009B5857">
        <w:rPr>
          <w:rFonts w:ascii="Arial" w:hAnsi="Arial" w:cs="Arial"/>
          <w:i/>
          <w:iCs/>
          <w:sz w:val="20"/>
          <w:szCs w:val="20"/>
        </w:rPr>
        <w:t>Telecommunication</w:t>
      </w:r>
      <w:proofErr w:type="spellEnd"/>
      <w:r w:rsidRPr="009B5857">
        <w:rPr>
          <w:rFonts w:ascii="Arial" w:hAnsi="Arial" w:cs="Arial"/>
          <w:i/>
          <w:iCs/>
          <w:sz w:val="20"/>
          <w:szCs w:val="20"/>
        </w:rPr>
        <w:t xml:space="preserve"> </w:t>
      </w:r>
      <w:proofErr w:type="spellStart"/>
      <w:r w:rsidRPr="009B5857">
        <w:rPr>
          <w:rFonts w:ascii="Arial" w:hAnsi="Arial" w:cs="Arial"/>
          <w:i/>
          <w:iCs/>
          <w:sz w:val="20"/>
          <w:szCs w:val="20"/>
        </w:rPr>
        <w:t>Union</w:t>
      </w:r>
      <w:proofErr w:type="spellEnd"/>
      <w:r w:rsidRPr="009B5857">
        <w:rPr>
          <w:rFonts w:ascii="Arial" w:hAnsi="Arial" w:cs="Arial"/>
          <w:i/>
          <w:iCs/>
          <w:sz w:val="20"/>
          <w:szCs w:val="20"/>
        </w:rPr>
        <w:t xml:space="preserve"> – ITU</w:t>
      </w:r>
      <w:r w:rsidRPr="009B5857">
        <w:rPr>
          <w:rFonts w:ascii="Arial" w:hAnsi="Arial" w:cs="Arial"/>
          <w:sz w:val="20"/>
          <w:szCs w:val="20"/>
        </w:rPr>
        <w:t>) soovituse E.164 kohane kümnendnumber, mida kasutatakse üldkasutatava elektroonilise side teenuse osutamiseks;</w:t>
      </w:r>
    </w:p>
    <w:p w14:paraId="0522582E" w14:textId="77777777" w:rsidR="00E818FA" w:rsidRDefault="009B5857" w:rsidP="00A6487C">
      <w:pPr>
        <w:spacing w:after="0" w:line="240" w:lineRule="auto"/>
        <w:jc w:val="both"/>
        <w:rPr>
          <w:rFonts w:ascii="Arial" w:hAnsi="Arial" w:cs="Arial"/>
          <w:sz w:val="20"/>
          <w:szCs w:val="20"/>
        </w:rPr>
      </w:pPr>
      <w:r w:rsidRPr="009B5857">
        <w:rPr>
          <w:rFonts w:ascii="Arial" w:hAnsi="Arial" w:cs="Arial"/>
          <w:sz w:val="20"/>
          <w:szCs w:val="20"/>
        </w:rPr>
        <w:t>7) marsruutimisnumber – kõnede marsruutimist võimaldav number, mis koosneb sidevõrku või selle osa määratlevast koodist ja vastuvõtjaoperaatori poolt antud riigisisesest numbrist;</w:t>
      </w:r>
    </w:p>
    <w:p w14:paraId="7C57C095" w14:textId="15DC83AA" w:rsidR="00E818FA" w:rsidRDefault="009B5857" w:rsidP="00A6487C">
      <w:pPr>
        <w:spacing w:after="0" w:line="240" w:lineRule="auto"/>
        <w:jc w:val="both"/>
        <w:rPr>
          <w:rFonts w:ascii="Arial" w:hAnsi="Arial" w:cs="Arial"/>
          <w:sz w:val="20"/>
          <w:szCs w:val="20"/>
        </w:rPr>
      </w:pPr>
      <w:r w:rsidRPr="009B5857">
        <w:rPr>
          <w:rFonts w:ascii="Arial" w:hAnsi="Arial" w:cs="Arial"/>
          <w:sz w:val="20"/>
          <w:szCs w:val="20"/>
        </w:rPr>
        <w:t>8) marsruutimisnumbri prefiks (</w:t>
      </w:r>
      <w:proofErr w:type="spellStart"/>
      <w:r w:rsidRPr="009B5857">
        <w:rPr>
          <w:rFonts w:ascii="Arial" w:hAnsi="Arial" w:cs="Arial"/>
          <w:i/>
          <w:iCs/>
          <w:sz w:val="20"/>
          <w:szCs w:val="20"/>
        </w:rPr>
        <w:t>Routing</w:t>
      </w:r>
      <w:proofErr w:type="spellEnd"/>
      <w:r w:rsidRPr="009B5857">
        <w:rPr>
          <w:rFonts w:ascii="Arial" w:hAnsi="Arial" w:cs="Arial"/>
          <w:i/>
          <w:iCs/>
          <w:sz w:val="20"/>
          <w:szCs w:val="20"/>
        </w:rPr>
        <w:t xml:space="preserve"> </w:t>
      </w:r>
      <w:proofErr w:type="spellStart"/>
      <w:r w:rsidRPr="009B5857">
        <w:rPr>
          <w:rFonts w:ascii="Arial" w:hAnsi="Arial" w:cs="Arial"/>
          <w:i/>
          <w:iCs/>
          <w:sz w:val="20"/>
          <w:szCs w:val="20"/>
        </w:rPr>
        <w:t>prefix</w:t>
      </w:r>
      <w:proofErr w:type="spellEnd"/>
      <w:r w:rsidRPr="009B5857">
        <w:rPr>
          <w:rFonts w:ascii="Arial" w:hAnsi="Arial" w:cs="Arial"/>
          <w:sz w:val="20"/>
          <w:szCs w:val="20"/>
        </w:rPr>
        <w:t>) – numbrimärkide kombinatsioon, mis on marsruutimisnumbri eesliiteks</w:t>
      </w:r>
      <w:r w:rsidR="00A554F4">
        <w:rPr>
          <w:rFonts w:ascii="Arial" w:hAnsi="Arial" w:cs="Arial"/>
          <w:sz w:val="20"/>
          <w:szCs w:val="20"/>
        </w:rPr>
        <w:t>;</w:t>
      </w:r>
    </w:p>
    <w:p w14:paraId="03694A31" w14:textId="77777777" w:rsidR="007956DC" w:rsidRDefault="009B5857" w:rsidP="00A6487C">
      <w:pPr>
        <w:spacing w:after="0" w:line="240" w:lineRule="auto"/>
        <w:jc w:val="both"/>
        <w:rPr>
          <w:rFonts w:ascii="Arial" w:hAnsi="Arial" w:cs="Arial"/>
          <w:sz w:val="20"/>
          <w:szCs w:val="20"/>
        </w:rPr>
      </w:pPr>
      <w:r w:rsidRPr="009B5857">
        <w:rPr>
          <w:rFonts w:ascii="Arial" w:hAnsi="Arial" w:cs="Arial"/>
          <w:sz w:val="20"/>
          <w:szCs w:val="20"/>
        </w:rPr>
        <w:t>9) numbri transleerimine (</w:t>
      </w:r>
      <w:r w:rsidRPr="009B5857">
        <w:rPr>
          <w:rFonts w:ascii="Arial" w:hAnsi="Arial" w:cs="Arial"/>
          <w:i/>
          <w:iCs/>
          <w:sz w:val="20"/>
          <w:szCs w:val="20"/>
        </w:rPr>
        <w:t xml:space="preserve">Number </w:t>
      </w:r>
      <w:proofErr w:type="spellStart"/>
      <w:r w:rsidRPr="009B5857">
        <w:rPr>
          <w:rFonts w:ascii="Arial" w:hAnsi="Arial" w:cs="Arial"/>
          <w:i/>
          <w:iCs/>
          <w:sz w:val="20"/>
          <w:szCs w:val="20"/>
        </w:rPr>
        <w:t>translation</w:t>
      </w:r>
      <w:proofErr w:type="spellEnd"/>
      <w:r w:rsidRPr="009B5857">
        <w:rPr>
          <w:rFonts w:ascii="Arial" w:hAnsi="Arial" w:cs="Arial"/>
          <w:sz w:val="20"/>
          <w:szCs w:val="20"/>
        </w:rPr>
        <w:t>) – valitud Eesti numeratsiooniplaani kuuluva numbri asendamine kõne loomise käigus marsruutimisnumbriga</w:t>
      </w:r>
      <w:r w:rsidR="007956DC">
        <w:rPr>
          <w:rFonts w:ascii="Arial" w:hAnsi="Arial" w:cs="Arial"/>
          <w:sz w:val="20"/>
          <w:szCs w:val="20"/>
        </w:rPr>
        <w:t>;</w:t>
      </w:r>
    </w:p>
    <w:p w14:paraId="493B7CFB" w14:textId="685A88F8" w:rsidR="009B5857" w:rsidRPr="00A554F4" w:rsidRDefault="00A554F4" w:rsidP="00A6487C">
      <w:pPr>
        <w:spacing w:after="0" w:line="240" w:lineRule="auto"/>
        <w:jc w:val="both"/>
        <w:rPr>
          <w:rFonts w:ascii="Arial" w:hAnsi="Arial" w:cs="Arial"/>
          <w:sz w:val="20"/>
          <w:szCs w:val="20"/>
          <w:u w:val="single"/>
        </w:rPr>
      </w:pPr>
      <w:r w:rsidRPr="00A554F4">
        <w:rPr>
          <w:rFonts w:ascii="Arial" w:hAnsi="Arial" w:cs="Arial"/>
          <w:sz w:val="20"/>
          <w:szCs w:val="20"/>
          <w:u w:val="single"/>
        </w:rPr>
        <w:t xml:space="preserve">10) </w:t>
      </w:r>
      <w:r w:rsidR="00792C63" w:rsidRPr="00A554F4">
        <w:rPr>
          <w:rFonts w:ascii="Arial" w:hAnsi="Arial" w:cs="Arial"/>
          <w:sz w:val="20"/>
          <w:szCs w:val="20"/>
          <w:u w:val="single"/>
        </w:rPr>
        <w:t xml:space="preserve">SIM-kaart – </w:t>
      </w:r>
      <w:r w:rsidR="00066A42">
        <w:rPr>
          <w:rFonts w:ascii="Arial" w:hAnsi="Arial" w:cs="Arial"/>
          <w:sz w:val="20"/>
          <w:szCs w:val="20"/>
          <w:u w:val="single"/>
        </w:rPr>
        <w:t>mobiil</w:t>
      </w:r>
      <w:r w:rsidR="009F57D9">
        <w:rPr>
          <w:rFonts w:ascii="Arial" w:hAnsi="Arial" w:cs="Arial"/>
          <w:sz w:val="20"/>
          <w:szCs w:val="20"/>
          <w:u w:val="single"/>
        </w:rPr>
        <w:t>telefoni</w:t>
      </w:r>
      <w:r w:rsidR="00066A42">
        <w:rPr>
          <w:rFonts w:ascii="Arial" w:hAnsi="Arial" w:cs="Arial"/>
          <w:sz w:val="20"/>
          <w:szCs w:val="20"/>
          <w:u w:val="single"/>
        </w:rPr>
        <w:t>võrgus kliendi autentimis</w:t>
      </w:r>
      <w:r w:rsidR="006B7BF9">
        <w:rPr>
          <w:rFonts w:ascii="Arial" w:hAnsi="Arial" w:cs="Arial"/>
          <w:sz w:val="20"/>
          <w:szCs w:val="20"/>
          <w:u w:val="single"/>
        </w:rPr>
        <w:t>e</w:t>
      </w:r>
      <w:r w:rsidR="008D0CA3">
        <w:rPr>
          <w:rFonts w:ascii="Arial" w:hAnsi="Arial" w:cs="Arial"/>
          <w:sz w:val="20"/>
          <w:szCs w:val="20"/>
          <w:u w:val="single"/>
        </w:rPr>
        <w:t>ks</w:t>
      </w:r>
      <w:r w:rsidR="006B7BF9">
        <w:rPr>
          <w:rFonts w:ascii="Arial" w:hAnsi="Arial" w:cs="Arial"/>
          <w:sz w:val="20"/>
          <w:szCs w:val="20"/>
          <w:u w:val="single"/>
        </w:rPr>
        <w:t xml:space="preserve"> ja </w:t>
      </w:r>
      <w:r w:rsidR="008C23F2">
        <w:rPr>
          <w:rFonts w:ascii="Arial" w:hAnsi="Arial" w:cs="Arial"/>
          <w:sz w:val="20"/>
          <w:szCs w:val="20"/>
          <w:u w:val="single"/>
        </w:rPr>
        <w:t>mobiiltelefoni</w:t>
      </w:r>
      <w:r w:rsidR="006B7BF9">
        <w:rPr>
          <w:rFonts w:ascii="Arial" w:hAnsi="Arial" w:cs="Arial"/>
          <w:sz w:val="20"/>
          <w:szCs w:val="20"/>
          <w:u w:val="single"/>
        </w:rPr>
        <w:t xml:space="preserve">teenuse osutamiseks </w:t>
      </w:r>
      <w:r w:rsidR="008C23F2">
        <w:rPr>
          <w:rFonts w:ascii="Arial" w:hAnsi="Arial" w:cs="Arial"/>
          <w:sz w:val="20"/>
          <w:szCs w:val="20"/>
          <w:u w:val="single"/>
        </w:rPr>
        <w:t>kasutatav</w:t>
      </w:r>
      <w:r w:rsidR="006B7BF9">
        <w:rPr>
          <w:rFonts w:ascii="Arial" w:hAnsi="Arial" w:cs="Arial"/>
          <w:sz w:val="20"/>
          <w:szCs w:val="20"/>
          <w:u w:val="single"/>
        </w:rPr>
        <w:t xml:space="preserve"> identifitseerimise vahe</w:t>
      </w:r>
      <w:r w:rsidR="00C507ED">
        <w:rPr>
          <w:rFonts w:ascii="Arial" w:hAnsi="Arial" w:cs="Arial"/>
          <w:sz w:val="20"/>
          <w:szCs w:val="20"/>
          <w:u w:val="single"/>
        </w:rPr>
        <w:t>n</w:t>
      </w:r>
      <w:r w:rsidR="006B7BF9">
        <w:rPr>
          <w:rFonts w:ascii="Arial" w:hAnsi="Arial" w:cs="Arial"/>
          <w:sz w:val="20"/>
          <w:szCs w:val="20"/>
          <w:u w:val="single"/>
        </w:rPr>
        <w:t>d, mis võib olla füüsiline kaart</w:t>
      </w:r>
      <w:r w:rsidR="00021F57">
        <w:rPr>
          <w:rFonts w:ascii="Arial" w:hAnsi="Arial" w:cs="Arial"/>
          <w:sz w:val="20"/>
          <w:szCs w:val="20"/>
          <w:u w:val="single"/>
        </w:rPr>
        <w:t xml:space="preserve"> või</w:t>
      </w:r>
      <w:r w:rsidR="008C4CC8">
        <w:rPr>
          <w:rFonts w:ascii="Arial" w:hAnsi="Arial" w:cs="Arial"/>
          <w:sz w:val="20"/>
          <w:szCs w:val="20"/>
          <w:u w:val="single"/>
        </w:rPr>
        <w:t xml:space="preserve"> </w:t>
      </w:r>
      <w:r w:rsidR="0019702E">
        <w:rPr>
          <w:rFonts w:ascii="Arial" w:hAnsi="Arial" w:cs="Arial"/>
          <w:sz w:val="20"/>
          <w:szCs w:val="20"/>
          <w:u w:val="single"/>
        </w:rPr>
        <w:t xml:space="preserve">seadmesse integreeritud </w:t>
      </w:r>
      <w:r w:rsidR="008C4CC8">
        <w:rPr>
          <w:rFonts w:ascii="Arial" w:hAnsi="Arial" w:cs="Arial"/>
          <w:sz w:val="20"/>
          <w:szCs w:val="20"/>
          <w:u w:val="single"/>
        </w:rPr>
        <w:t xml:space="preserve">elektrooniline </w:t>
      </w:r>
      <w:proofErr w:type="spellStart"/>
      <w:r w:rsidR="00792C63" w:rsidRPr="00A554F4">
        <w:rPr>
          <w:rFonts w:ascii="Arial" w:hAnsi="Arial" w:cs="Arial"/>
          <w:sz w:val="20"/>
          <w:szCs w:val="20"/>
          <w:u w:val="single"/>
        </w:rPr>
        <w:t>e</w:t>
      </w:r>
      <w:r w:rsidR="005C7311" w:rsidRPr="00A554F4">
        <w:rPr>
          <w:rFonts w:ascii="Arial" w:hAnsi="Arial" w:cs="Arial"/>
          <w:sz w:val="20"/>
          <w:szCs w:val="20"/>
          <w:u w:val="single"/>
        </w:rPr>
        <w:t>SIM</w:t>
      </w:r>
      <w:proofErr w:type="spellEnd"/>
      <w:r w:rsidR="005C7311" w:rsidRPr="00A554F4">
        <w:rPr>
          <w:rFonts w:ascii="Arial" w:hAnsi="Arial" w:cs="Arial"/>
          <w:sz w:val="20"/>
          <w:szCs w:val="20"/>
          <w:u w:val="single"/>
        </w:rPr>
        <w:t>-kaart</w:t>
      </w:r>
      <w:r>
        <w:rPr>
          <w:rFonts w:ascii="Arial" w:hAnsi="Arial" w:cs="Arial"/>
          <w:sz w:val="20"/>
          <w:szCs w:val="20"/>
          <w:u w:val="single"/>
        </w:rPr>
        <w:t>.</w:t>
      </w:r>
    </w:p>
    <w:p w14:paraId="0A6CF6A3" w14:textId="77777777" w:rsidR="00E818FA" w:rsidRDefault="00E818FA" w:rsidP="00A6487C">
      <w:pPr>
        <w:spacing w:after="0" w:line="240" w:lineRule="auto"/>
        <w:jc w:val="both"/>
        <w:rPr>
          <w:rFonts w:ascii="Arial" w:hAnsi="Arial" w:cs="Arial"/>
          <w:b/>
          <w:bCs/>
          <w:sz w:val="20"/>
          <w:szCs w:val="20"/>
        </w:rPr>
      </w:pPr>
    </w:p>
    <w:p w14:paraId="7BAE33FF" w14:textId="0AFEC493" w:rsidR="00C964F2" w:rsidRPr="00A554F4" w:rsidRDefault="009B5857" w:rsidP="001A4965">
      <w:pPr>
        <w:rPr>
          <w:b/>
          <w:bCs/>
          <w:u w:val="single"/>
        </w:rPr>
      </w:pPr>
      <w:r w:rsidRPr="001A4965">
        <w:rPr>
          <w:b/>
          <w:bCs/>
        </w:rPr>
        <w:t>§ 3.</w:t>
      </w:r>
      <w:r w:rsidR="001A4965" w:rsidRPr="001A4965">
        <w:rPr>
          <w:b/>
          <w:bCs/>
        </w:rPr>
        <w:t xml:space="preserve"> </w:t>
      </w:r>
      <w:bookmarkStart w:id="3" w:name="para3"/>
      <w:r w:rsidR="00886E01" w:rsidRPr="00A554F4">
        <w:rPr>
          <w:b/>
          <w:bCs/>
          <w:u w:val="single"/>
        </w:rPr>
        <w:t>Mobiiltelefoninumbri liikumine</w:t>
      </w:r>
    </w:p>
    <w:p w14:paraId="0241C21C" w14:textId="37B82712" w:rsidR="00FB6074" w:rsidRPr="00A554F4" w:rsidRDefault="00FB6074" w:rsidP="00FB6074">
      <w:pPr>
        <w:spacing w:after="0" w:line="240" w:lineRule="auto"/>
        <w:jc w:val="both"/>
        <w:rPr>
          <w:rFonts w:ascii="Arial" w:hAnsi="Arial" w:cs="Arial"/>
          <w:sz w:val="20"/>
          <w:szCs w:val="20"/>
          <w:u w:val="single"/>
        </w:rPr>
      </w:pPr>
      <w:r w:rsidRPr="00A554F4">
        <w:rPr>
          <w:rFonts w:ascii="Arial" w:hAnsi="Arial" w:cs="Arial"/>
          <w:sz w:val="20"/>
          <w:szCs w:val="20"/>
          <w:u w:val="single"/>
        </w:rPr>
        <w:t>(1) Vastuvõtjaoperaator on kohustatud pärast kliendilt mobiiltelefoninumbri säilitamise avalduse saamist esimesel võimalusel, kuid hiljemalt ühe tunni jooksul:</w:t>
      </w:r>
    </w:p>
    <w:p w14:paraId="5824E8A1" w14:textId="621790BB" w:rsidR="00BB1955" w:rsidRPr="00A554F4" w:rsidRDefault="00FB6074" w:rsidP="00FB6074">
      <w:pPr>
        <w:spacing w:after="0" w:line="240" w:lineRule="auto"/>
        <w:jc w:val="both"/>
        <w:rPr>
          <w:rFonts w:ascii="Arial" w:hAnsi="Arial" w:cs="Arial"/>
          <w:sz w:val="20"/>
          <w:szCs w:val="20"/>
          <w:u w:val="single"/>
        </w:rPr>
      </w:pPr>
      <w:r w:rsidRPr="00A554F4">
        <w:rPr>
          <w:rFonts w:ascii="Arial" w:hAnsi="Arial" w:cs="Arial"/>
          <w:sz w:val="20"/>
          <w:szCs w:val="20"/>
          <w:u w:val="single"/>
        </w:rPr>
        <w:t>1) kontrollima andmekogu vahendusel numbri teisaldamise võimalikkust, s</w:t>
      </w:r>
      <w:r w:rsidR="001F1F08">
        <w:rPr>
          <w:rFonts w:ascii="Arial" w:hAnsi="Arial" w:cs="Arial"/>
          <w:sz w:val="20"/>
          <w:szCs w:val="20"/>
          <w:u w:val="single"/>
        </w:rPr>
        <w:t>ealhulgas</w:t>
      </w:r>
      <w:r w:rsidRPr="00A554F4">
        <w:rPr>
          <w:rFonts w:ascii="Arial" w:hAnsi="Arial" w:cs="Arial"/>
          <w:sz w:val="20"/>
          <w:szCs w:val="20"/>
          <w:u w:val="single"/>
        </w:rPr>
        <w:t xml:space="preserve"> kliendi õigust teisaldamist algatada; </w:t>
      </w:r>
    </w:p>
    <w:p w14:paraId="004ACA31" w14:textId="744A5A87" w:rsidR="00FB6074" w:rsidRPr="00A554F4" w:rsidRDefault="00FB6074" w:rsidP="00FB6074">
      <w:pPr>
        <w:spacing w:after="0" w:line="240" w:lineRule="auto"/>
        <w:jc w:val="both"/>
        <w:rPr>
          <w:rFonts w:ascii="Arial" w:hAnsi="Arial" w:cs="Arial"/>
          <w:sz w:val="20"/>
          <w:szCs w:val="20"/>
          <w:u w:val="single"/>
        </w:rPr>
      </w:pPr>
      <w:r w:rsidRPr="00A554F4">
        <w:rPr>
          <w:rFonts w:ascii="Arial" w:hAnsi="Arial" w:cs="Arial"/>
          <w:sz w:val="20"/>
          <w:szCs w:val="20"/>
          <w:u w:val="single"/>
        </w:rPr>
        <w:t>2) </w:t>
      </w:r>
      <w:r w:rsidR="005F0680" w:rsidRPr="00A554F4">
        <w:rPr>
          <w:rFonts w:ascii="Arial" w:hAnsi="Arial" w:cs="Arial"/>
          <w:sz w:val="20"/>
          <w:szCs w:val="20"/>
          <w:u w:val="single"/>
        </w:rPr>
        <w:t>leppima kliendiga kokku mobiiltelefoni</w:t>
      </w:r>
      <w:r w:rsidR="0020700A" w:rsidRPr="00A554F4">
        <w:rPr>
          <w:rFonts w:ascii="Arial" w:hAnsi="Arial" w:cs="Arial"/>
          <w:sz w:val="20"/>
          <w:szCs w:val="20"/>
          <w:u w:val="single"/>
        </w:rPr>
        <w:t>n</w:t>
      </w:r>
      <w:r w:rsidR="005F0680" w:rsidRPr="00A554F4">
        <w:rPr>
          <w:rFonts w:ascii="Arial" w:hAnsi="Arial" w:cs="Arial"/>
          <w:sz w:val="20"/>
          <w:szCs w:val="20"/>
          <w:u w:val="single"/>
        </w:rPr>
        <w:t>umbri teisaldamise tähtaja, mis on SIM</w:t>
      </w:r>
      <w:r w:rsidR="005F0680" w:rsidRPr="00A554F4">
        <w:rPr>
          <w:rFonts w:ascii="Arial" w:hAnsi="Arial" w:cs="Arial"/>
          <w:sz w:val="20"/>
          <w:szCs w:val="20"/>
          <w:u w:val="single"/>
        </w:rPr>
        <w:noBreakHyphen/>
        <w:t>kaardi kättesaamisega samal päeval või kliendiga kokkuleppel hilisem tähtaeg;</w:t>
      </w:r>
    </w:p>
    <w:p w14:paraId="503B7525" w14:textId="2F8C5D27" w:rsidR="00FB6074" w:rsidRPr="00A554F4" w:rsidRDefault="00FB6074" w:rsidP="00FB6074">
      <w:pPr>
        <w:spacing w:after="0" w:line="240" w:lineRule="auto"/>
        <w:jc w:val="both"/>
        <w:rPr>
          <w:rFonts w:ascii="Arial" w:hAnsi="Arial" w:cs="Arial"/>
          <w:sz w:val="20"/>
          <w:szCs w:val="20"/>
          <w:u w:val="single"/>
        </w:rPr>
      </w:pPr>
      <w:r w:rsidRPr="00A554F4">
        <w:rPr>
          <w:rFonts w:ascii="Arial" w:hAnsi="Arial" w:cs="Arial"/>
          <w:sz w:val="20"/>
          <w:szCs w:val="20"/>
          <w:u w:val="single"/>
        </w:rPr>
        <w:t>3) edastama andmekogu kaudu doonoroperaatorile mobiiltelefoninumbri teisaldamise taotluse;</w:t>
      </w:r>
    </w:p>
    <w:p w14:paraId="1409E0E4" w14:textId="77777777" w:rsidR="00FB6074" w:rsidRPr="00A554F4" w:rsidRDefault="00FB6074" w:rsidP="00FB6074">
      <w:pPr>
        <w:spacing w:after="0" w:line="240" w:lineRule="auto"/>
        <w:jc w:val="both"/>
        <w:rPr>
          <w:rFonts w:ascii="Arial" w:hAnsi="Arial" w:cs="Arial"/>
          <w:sz w:val="20"/>
          <w:szCs w:val="20"/>
          <w:u w:val="single"/>
        </w:rPr>
      </w:pPr>
      <w:r w:rsidRPr="00A554F4">
        <w:rPr>
          <w:rFonts w:ascii="Arial" w:hAnsi="Arial" w:cs="Arial"/>
          <w:sz w:val="20"/>
          <w:szCs w:val="20"/>
          <w:u w:val="single"/>
        </w:rPr>
        <w:t>4) määrama marsruutimisnumbri.</w:t>
      </w:r>
    </w:p>
    <w:p w14:paraId="5A054186" w14:textId="77777777" w:rsidR="00FB6074" w:rsidRPr="00A554F4" w:rsidRDefault="00FB6074" w:rsidP="00FB6074">
      <w:pPr>
        <w:spacing w:after="0" w:line="240" w:lineRule="auto"/>
        <w:jc w:val="both"/>
        <w:rPr>
          <w:rFonts w:ascii="Arial" w:hAnsi="Arial" w:cs="Arial"/>
          <w:sz w:val="20"/>
          <w:szCs w:val="20"/>
          <w:u w:val="single"/>
        </w:rPr>
      </w:pPr>
    </w:p>
    <w:p w14:paraId="16AFA273" w14:textId="1668D220" w:rsidR="00FB6074" w:rsidRPr="00A554F4" w:rsidRDefault="00FB6074" w:rsidP="00FB6074">
      <w:pPr>
        <w:spacing w:after="0" w:line="240" w:lineRule="auto"/>
        <w:jc w:val="both"/>
        <w:rPr>
          <w:rFonts w:ascii="Arial" w:hAnsi="Arial" w:cs="Arial"/>
          <w:b/>
          <w:bCs/>
          <w:sz w:val="20"/>
          <w:szCs w:val="20"/>
          <w:u w:val="single"/>
        </w:rPr>
      </w:pPr>
      <w:r w:rsidRPr="00A554F4">
        <w:rPr>
          <w:rFonts w:ascii="Arial" w:hAnsi="Arial" w:cs="Arial"/>
          <w:sz w:val="20"/>
          <w:szCs w:val="20"/>
          <w:u w:val="single"/>
        </w:rPr>
        <w:t xml:space="preserve">(2) Kui </w:t>
      </w:r>
      <w:r w:rsidR="00B96902" w:rsidRPr="00A554F4">
        <w:rPr>
          <w:rFonts w:ascii="Arial" w:hAnsi="Arial" w:cs="Arial"/>
          <w:sz w:val="20"/>
          <w:szCs w:val="20"/>
          <w:u w:val="single"/>
        </w:rPr>
        <w:t xml:space="preserve">käesoleva paragrahvi lõike 1 punktis 2 nimetatud juhul on </w:t>
      </w:r>
      <w:r w:rsidRPr="00A554F4">
        <w:rPr>
          <w:rFonts w:ascii="Arial" w:hAnsi="Arial" w:cs="Arial"/>
          <w:sz w:val="20"/>
          <w:szCs w:val="20"/>
          <w:u w:val="single"/>
        </w:rPr>
        <w:t>klient saanud</w:t>
      </w:r>
      <w:r w:rsidR="006F7C87" w:rsidRPr="00A554F4">
        <w:rPr>
          <w:rFonts w:ascii="Arial" w:hAnsi="Arial" w:cs="Arial"/>
          <w:sz w:val="20"/>
          <w:szCs w:val="20"/>
          <w:u w:val="single"/>
        </w:rPr>
        <w:t xml:space="preserve"> </w:t>
      </w:r>
      <w:r w:rsidRPr="00A554F4">
        <w:rPr>
          <w:rFonts w:ascii="Arial" w:hAnsi="Arial" w:cs="Arial"/>
          <w:sz w:val="20"/>
          <w:szCs w:val="20"/>
          <w:u w:val="single"/>
        </w:rPr>
        <w:t>vastuvõtjaoperaatori</w:t>
      </w:r>
      <w:r w:rsidR="00FB4AAB" w:rsidRPr="00A554F4">
        <w:rPr>
          <w:rFonts w:ascii="Arial" w:hAnsi="Arial" w:cs="Arial"/>
          <w:sz w:val="20"/>
          <w:szCs w:val="20"/>
          <w:u w:val="single"/>
        </w:rPr>
        <w:t>lt</w:t>
      </w:r>
      <w:r w:rsidRPr="00A554F4">
        <w:rPr>
          <w:rFonts w:ascii="Arial" w:hAnsi="Arial" w:cs="Arial"/>
          <w:sz w:val="20"/>
          <w:szCs w:val="20"/>
          <w:u w:val="single"/>
        </w:rPr>
        <w:t xml:space="preserve"> SIM-kaardi, on tal õigus samal päeval aktiveerida SIM-kaart vastuvõtjaoperaatori juures. Kui klient SIM-kaarti ise ei aktiveeri, aktiveeritakse SIM-kaart automaatselt SIM-kaardi kättesaamisele järgneval ööl kell 03.00.</w:t>
      </w:r>
    </w:p>
    <w:p w14:paraId="6AF7D76A" w14:textId="77777777" w:rsidR="00FB6074" w:rsidRPr="00A554F4" w:rsidRDefault="00FB6074" w:rsidP="00FB6074">
      <w:pPr>
        <w:spacing w:after="0" w:line="240" w:lineRule="auto"/>
        <w:jc w:val="both"/>
        <w:rPr>
          <w:rFonts w:ascii="Arial" w:hAnsi="Arial" w:cs="Arial"/>
          <w:b/>
          <w:bCs/>
          <w:sz w:val="20"/>
          <w:szCs w:val="20"/>
          <w:u w:val="single"/>
        </w:rPr>
      </w:pPr>
    </w:p>
    <w:p w14:paraId="410FDBD8" w14:textId="0FD5F201" w:rsidR="00FB6074" w:rsidRPr="00A554F4" w:rsidRDefault="00FB6074" w:rsidP="00FB6074">
      <w:pPr>
        <w:spacing w:after="0" w:line="240" w:lineRule="auto"/>
        <w:jc w:val="both"/>
        <w:rPr>
          <w:rFonts w:ascii="Arial" w:hAnsi="Arial" w:cs="Arial"/>
          <w:sz w:val="20"/>
          <w:szCs w:val="20"/>
          <w:u w:val="single"/>
        </w:rPr>
      </w:pPr>
      <w:r w:rsidRPr="00A554F4">
        <w:rPr>
          <w:rFonts w:ascii="Arial" w:hAnsi="Arial" w:cs="Arial"/>
          <w:sz w:val="20"/>
          <w:szCs w:val="20"/>
          <w:u w:val="single"/>
        </w:rPr>
        <w:t>(3) Kui käesoleva paragrahvi lõike 1 punktis 2 nimetatud juhul on kliendiga lepitud kokku mobiiltelefoninumbri teisaldamise hilisem tähtaeg, aktiveeritakse SIM-kaart automaatselt kokkulepitud tähtajal öösel kell 03.00.</w:t>
      </w:r>
    </w:p>
    <w:p w14:paraId="2C0E83A1" w14:textId="2BE3C549" w:rsidR="002B63FA" w:rsidRDefault="002B63FA" w:rsidP="002B63FA">
      <w:pPr>
        <w:spacing w:after="0" w:line="240" w:lineRule="auto"/>
        <w:jc w:val="both"/>
        <w:rPr>
          <w:rFonts w:ascii="Arial" w:hAnsi="Arial" w:cs="Arial"/>
          <w:sz w:val="20"/>
          <w:szCs w:val="20"/>
        </w:rPr>
      </w:pPr>
      <w:r w:rsidRPr="009B5857">
        <w:rPr>
          <w:rFonts w:ascii="Arial" w:hAnsi="Arial" w:cs="Arial"/>
          <w:sz w:val="20"/>
          <w:szCs w:val="20"/>
        </w:rPr>
        <w:br/>
        <w:t>(</w:t>
      </w:r>
      <w:r>
        <w:rPr>
          <w:rFonts w:ascii="Arial" w:hAnsi="Arial" w:cs="Arial"/>
          <w:sz w:val="20"/>
          <w:szCs w:val="20"/>
        </w:rPr>
        <w:t>4</w:t>
      </w:r>
      <w:r w:rsidRPr="009B5857">
        <w:rPr>
          <w:rFonts w:ascii="Arial" w:hAnsi="Arial" w:cs="Arial"/>
          <w:sz w:val="20"/>
          <w:szCs w:val="20"/>
        </w:rPr>
        <w:t xml:space="preserve">) Aeg, millal </w:t>
      </w:r>
      <w:r>
        <w:rPr>
          <w:rFonts w:ascii="Arial" w:hAnsi="Arial" w:cs="Arial"/>
          <w:sz w:val="20"/>
          <w:szCs w:val="20"/>
        </w:rPr>
        <w:t>mobiiltelefoni</w:t>
      </w:r>
      <w:r w:rsidRPr="009B5857">
        <w:rPr>
          <w:rFonts w:ascii="Arial" w:hAnsi="Arial" w:cs="Arial"/>
          <w:sz w:val="20"/>
          <w:szCs w:val="20"/>
        </w:rPr>
        <w:t>numbri teisaldamise toimingute tõttu katkeb kliendi jaoks mobiiltelefoniteenus, ei tohi ületada 15 minutit.</w:t>
      </w:r>
    </w:p>
    <w:p w14:paraId="7A228FC8" w14:textId="77777777" w:rsidR="006503AA" w:rsidRDefault="006503AA" w:rsidP="00A6487C">
      <w:pPr>
        <w:spacing w:after="0" w:line="240" w:lineRule="auto"/>
        <w:jc w:val="both"/>
        <w:rPr>
          <w:rFonts w:ascii="Arial" w:hAnsi="Arial" w:cs="Arial"/>
          <w:sz w:val="20"/>
          <w:szCs w:val="20"/>
        </w:rPr>
      </w:pPr>
    </w:p>
    <w:p w14:paraId="372E57F0" w14:textId="6BAC25C6" w:rsidR="00957D84" w:rsidRDefault="00957D84" w:rsidP="00957D84">
      <w:pPr>
        <w:spacing w:after="0" w:line="240" w:lineRule="auto"/>
        <w:jc w:val="both"/>
        <w:rPr>
          <w:rFonts w:ascii="Arial" w:hAnsi="Arial" w:cs="Arial"/>
          <w:sz w:val="20"/>
          <w:szCs w:val="20"/>
        </w:rPr>
      </w:pPr>
      <w:r w:rsidRPr="009B5857">
        <w:rPr>
          <w:rFonts w:ascii="Arial" w:hAnsi="Arial" w:cs="Arial"/>
          <w:sz w:val="20"/>
          <w:szCs w:val="20"/>
        </w:rPr>
        <w:t>(</w:t>
      </w:r>
      <w:r w:rsidR="002B63FA">
        <w:rPr>
          <w:rFonts w:ascii="Arial" w:hAnsi="Arial" w:cs="Arial"/>
          <w:sz w:val="20"/>
          <w:szCs w:val="20"/>
        </w:rPr>
        <w:t>5</w:t>
      </w:r>
      <w:r w:rsidRPr="009B5857">
        <w:rPr>
          <w:rFonts w:ascii="Arial" w:hAnsi="Arial" w:cs="Arial"/>
          <w:sz w:val="20"/>
          <w:szCs w:val="20"/>
        </w:rPr>
        <w:t xml:space="preserve">) </w:t>
      </w:r>
      <w:r w:rsidR="002B63FA">
        <w:rPr>
          <w:rFonts w:ascii="Arial" w:hAnsi="Arial" w:cs="Arial"/>
          <w:sz w:val="20"/>
          <w:szCs w:val="20"/>
        </w:rPr>
        <w:t>Mobiiltelefonin</w:t>
      </w:r>
      <w:r w:rsidRPr="009B5857">
        <w:rPr>
          <w:rFonts w:ascii="Arial" w:hAnsi="Arial" w:cs="Arial"/>
          <w:sz w:val="20"/>
          <w:szCs w:val="20"/>
        </w:rPr>
        <w:t xml:space="preserve">umbri liikuvuse tingimusi ei mõjuta SIM-kaardi kasutatav tehnoloogia. </w:t>
      </w:r>
      <w:proofErr w:type="spellStart"/>
      <w:r w:rsidRPr="009B5857">
        <w:rPr>
          <w:rFonts w:ascii="Arial" w:hAnsi="Arial" w:cs="Arial"/>
          <w:sz w:val="20"/>
          <w:szCs w:val="20"/>
        </w:rPr>
        <w:t>eSIM</w:t>
      </w:r>
      <w:proofErr w:type="spellEnd"/>
      <w:r w:rsidRPr="009B5857">
        <w:rPr>
          <w:rFonts w:ascii="Arial" w:hAnsi="Arial" w:cs="Arial"/>
          <w:sz w:val="20"/>
          <w:szCs w:val="20"/>
        </w:rPr>
        <w:t xml:space="preserve">-kaardi korral toimub </w:t>
      </w:r>
      <w:proofErr w:type="spellStart"/>
      <w:r w:rsidRPr="009B5857">
        <w:rPr>
          <w:rFonts w:ascii="Arial" w:hAnsi="Arial" w:cs="Arial"/>
          <w:sz w:val="20"/>
          <w:szCs w:val="20"/>
        </w:rPr>
        <w:t>eSIM</w:t>
      </w:r>
      <w:proofErr w:type="spellEnd"/>
      <w:r w:rsidRPr="009B5857">
        <w:rPr>
          <w:rFonts w:ascii="Arial" w:hAnsi="Arial" w:cs="Arial"/>
          <w:sz w:val="20"/>
          <w:szCs w:val="20"/>
        </w:rPr>
        <w:t>-kaardi profiili vahetus raadioside vahendusel.</w:t>
      </w:r>
    </w:p>
    <w:p w14:paraId="29C6E43F" w14:textId="77777777" w:rsidR="00957D84" w:rsidRDefault="00957D84" w:rsidP="00957D84">
      <w:pPr>
        <w:spacing w:after="0" w:line="240" w:lineRule="auto"/>
        <w:jc w:val="both"/>
        <w:rPr>
          <w:rFonts w:ascii="Arial" w:hAnsi="Arial" w:cs="Arial"/>
          <w:sz w:val="20"/>
          <w:szCs w:val="20"/>
        </w:rPr>
      </w:pPr>
    </w:p>
    <w:p w14:paraId="4AE178D4" w14:textId="463204A1" w:rsidR="000D1E37" w:rsidRDefault="000D1E37" w:rsidP="000D1E37">
      <w:pPr>
        <w:spacing w:after="0" w:line="240" w:lineRule="auto"/>
        <w:jc w:val="both"/>
        <w:rPr>
          <w:rFonts w:ascii="Arial" w:hAnsi="Arial" w:cs="Arial"/>
          <w:sz w:val="20"/>
          <w:szCs w:val="20"/>
        </w:rPr>
      </w:pPr>
      <w:r w:rsidRPr="009B5857">
        <w:rPr>
          <w:rFonts w:ascii="Arial" w:hAnsi="Arial" w:cs="Arial"/>
          <w:sz w:val="20"/>
          <w:szCs w:val="20"/>
        </w:rPr>
        <w:t>(</w:t>
      </w:r>
      <w:r>
        <w:rPr>
          <w:rFonts w:ascii="Arial" w:hAnsi="Arial" w:cs="Arial"/>
          <w:sz w:val="20"/>
          <w:szCs w:val="20"/>
        </w:rPr>
        <w:t>6</w:t>
      </w:r>
      <w:r w:rsidRPr="009B5857">
        <w:rPr>
          <w:rFonts w:ascii="Arial" w:hAnsi="Arial" w:cs="Arial"/>
          <w:sz w:val="20"/>
          <w:szCs w:val="20"/>
        </w:rPr>
        <w:t>) Sideettevõtjad, kelle sidevõrke kasutab virtuaalne mobiiltelefoniteenuse osutajast sideettevõtja, doonor- või vastuvõtjaoperaator, tagab, et teenuse katkemine ei põhjusta viivitusi numbri teisaldamisel.</w:t>
      </w:r>
    </w:p>
    <w:p w14:paraId="6A2C91C7" w14:textId="77777777" w:rsidR="000D1E37" w:rsidRPr="009B5857" w:rsidRDefault="000D1E37" w:rsidP="00957D84">
      <w:pPr>
        <w:spacing w:after="0" w:line="240" w:lineRule="auto"/>
        <w:jc w:val="both"/>
        <w:rPr>
          <w:rFonts w:ascii="Arial" w:hAnsi="Arial" w:cs="Arial"/>
          <w:sz w:val="20"/>
          <w:szCs w:val="20"/>
        </w:rPr>
      </w:pPr>
    </w:p>
    <w:p w14:paraId="4E2F1AE7" w14:textId="07E87D51" w:rsidR="00957D84" w:rsidRPr="009B5857" w:rsidRDefault="00957D84" w:rsidP="00957D84">
      <w:pPr>
        <w:spacing w:after="0" w:line="240" w:lineRule="auto"/>
        <w:jc w:val="both"/>
        <w:rPr>
          <w:rFonts w:ascii="Arial" w:hAnsi="Arial" w:cs="Arial"/>
          <w:sz w:val="20"/>
          <w:szCs w:val="20"/>
        </w:rPr>
      </w:pPr>
      <w:r w:rsidRPr="009B5857">
        <w:rPr>
          <w:rFonts w:ascii="Arial" w:hAnsi="Arial" w:cs="Arial"/>
          <w:sz w:val="20"/>
          <w:szCs w:val="20"/>
        </w:rPr>
        <w:t>(</w:t>
      </w:r>
      <w:r w:rsidR="00482E88">
        <w:rPr>
          <w:rFonts w:ascii="Arial" w:hAnsi="Arial" w:cs="Arial"/>
          <w:sz w:val="20"/>
          <w:szCs w:val="20"/>
        </w:rPr>
        <w:t>7</w:t>
      </w:r>
      <w:r w:rsidRPr="009B5857">
        <w:rPr>
          <w:rFonts w:ascii="Arial" w:hAnsi="Arial" w:cs="Arial"/>
          <w:sz w:val="20"/>
          <w:szCs w:val="20"/>
        </w:rPr>
        <w:t>) Pärast numbri teisaldamist peab teisaldatud numbrile adresseeritud liiklus (kõned, sõnumid) suunduma sellesse sidevõrku, kuhu vastav number on teisaldatud.</w:t>
      </w:r>
    </w:p>
    <w:p w14:paraId="7A760390" w14:textId="77777777" w:rsidR="001A4965" w:rsidRDefault="001A4965" w:rsidP="00A6487C">
      <w:pPr>
        <w:spacing w:after="0" w:line="240" w:lineRule="auto"/>
        <w:jc w:val="both"/>
        <w:rPr>
          <w:rFonts w:ascii="Arial" w:hAnsi="Arial" w:cs="Arial"/>
          <w:b/>
          <w:bCs/>
          <w:sz w:val="20"/>
          <w:szCs w:val="20"/>
        </w:rPr>
      </w:pPr>
    </w:p>
    <w:p w14:paraId="0A368845" w14:textId="5FFDAFCA" w:rsidR="009B5857" w:rsidRPr="00671BD9" w:rsidRDefault="00C964F2" w:rsidP="00A6487C">
      <w:pPr>
        <w:spacing w:after="0" w:line="240" w:lineRule="auto"/>
        <w:jc w:val="both"/>
        <w:rPr>
          <w:rFonts w:ascii="Arial" w:hAnsi="Arial" w:cs="Arial"/>
          <w:b/>
          <w:bCs/>
          <w:sz w:val="20"/>
          <w:szCs w:val="20"/>
          <w:u w:val="single"/>
        </w:rPr>
      </w:pPr>
      <w:r w:rsidRPr="00671BD9">
        <w:rPr>
          <w:rFonts w:ascii="Arial" w:hAnsi="Arial" w:cs="Arial"/>
          <w:b/>
          <w:bCs/>
          <w:sz w:val="20"/>
          <w:szCs w:val="20"/>
          <w:u w:val="single"/>
        </w:rPr>
        <w:t>§</w:t>
      </w:r>
      <w:r w:rsidR="00704836" w:rsidRPr="00671BD9">
        <w:rPr>
          <w:rFonts w:ascii="Arial" w:hAnsi="Arial" w:cs="Arial"/>
          <w:b/>
          <w:bCs/>
          <w:sz w:val="20"/>
          <w:szCs w:val="20"/>
          <w:u w:val="single"/>
        </w:rPr>
        <w:t xml:space="preserve"> 3</w:t>
      </w:r>
      <w:r w:rsidR="00482E88" w:rsidRPr="00671BD9">
        <w:rPr>
          <w:rFonts w:ascii="Arial" w:hAnsi="Arial" w:cs="Arial"/>
          <w:b/>
          <w:bCs/>
          <w:sz w:val="20"/>
          <w:szCs w:val="20"/>
          <w:u w:val="single"/>
          <w:vertAlign w:val="superscript"/>
        </w:rPr>
        <w:t>1</w:t>
      </w:r>
      <w:r w:rsidR="00704836" w:rsidRPr="00671BD9">
        <w:rPr>
          <w:rFonts w:ascii="Arial" w:hAnsi="Arial" w:cs="Arial"/>
          <w:b/>
          <w:bCs/>
          <w:sz w:val="20"/>
          <w:szCs w:val="20"/>
          <w:u w:val="single"/>
        </w:rPr>
        <w:t>.</w:t>
      </w:r>
      <w:r w:rsidR="009B5857" w:rsidRPr="00671BD9">
        <w:rPr>
          <w:rFonts w:ascii="Arial" w:hAnsi="Arial" w:cs="Arial"/>
          <w:b/>
          <w:bCs/>
          <w:sz w:val="20"/>
          <w:szCs w:val="20"/>
          <w:u w:val="single"/>
        </w:rPr>
        <w:t> </w:t>
      </w:r>
      <w:bookmarkEnd w:id="3"/>
      <w:r w:rsidR="00BB28CF" w:rsidRPr="00671BD9">
        <w:rPr>
          <w:rFonts w:ascii="Arial" w:hAnsi="Arial" w:cs="Arial"/>
          <w:b/>
          <w:bCs/>
          <w:sz w:val="20"/>
          <w:szCs w:val="20"/>
          <w:u w:val="single"/>
        </w:rPr>
        <w:t>Telefoninumbri või teenusnumbri liikumine</w:t>
      </w:r>
    </w:p>
    <w:p w14:paraId="7161AE0C" w14:textId="77777777" w:rsidR="00E818FA" w:rsidRDefault="00E818FA" w:rsidP="00A6487C">
      <w:pPr>
        <w:spacing w:after="0" w:line="240" w:lineRule="auto"/>
        <w:jc w:val="both"/>
        <w:rPr>
          <w:rFonts w:ascii="Arial" w:hAnsi="Arial" w:cs="Arial"/>
          <w:sz w:val="20"/>
          <w:szCs w:val="20"/>
        </w:rPr>
      </w:pPr>
    </w:p>
    <w:p w14:paraId="18CB4B54" w14:textId="01406C2D" w:rsidR="00E818FA" w:rsidRDefault="009B5857" w:rsidP="00A6487C">
      <w:pPr>
        <w:spacing w:after="0" w:line="240" w:lineRule="auto"/>
        <w:jc w:val="both"/>
        <w:rPr>
          <w:rFonts w:ascii="Arial" w:hAnsi="Arial" w:cs="Arial"/>
          <w:sz w:val="20"/>
          <w:szCs w:val="20"/>
        </w:rPr>
      </w:pPr>
      <w:r w:rsidRPr="009B5857">
        <w:rPr>
          <w:rFonts w:ascii="Arial" w:hAnsi="Arial" w:cs="Arial"/>
          <w:sz w:val="20"/>
          <w:szCs w:val="20"/>
        </w:rPr>
        <w:t xml:space="preserve">(1) Vastuvõtjaoperaator on kohustatud pärast kliendilt </w:t>
      </w:r>
      <w:r w:rsidRPr="00EF0BD2">
        <w:rPr>
          <w:rFonts w:ascii="Arial" w:hAnsi="Arial" w:cs="Arial"/>
          <w:strike/>
          <w:sz w:val="20"/>
          <w:szCs w:val="20"/>
        </w:rPr>
        <w:t xml:space="preserve">temale </w:t>
      </w:r>
      <w:r w:rsidRPr="009B5857">
        <w:rPr>
          <w:rFonts w:ascii="Arial" w:hAnsi="Arial" w:cs="Arial"/>
          <w:sz w:val="20"/>
          <w:szCs w:val="20"/>
        </w:rPr>
        <w:t xml:space="preserve">numbri säilitamise avalduse saamist ühe </w:t>
      </w:r>
      <w:r w:rsidR="00BB28CF" w:rsidRPr="00EF0BD2">
        <w:rPr>
          <w:rFonts w:ascii="Arial" w:hAnsi="Arial" w:cs="Arial"/>
          <w:sz w:val="20"/>
          <w:szCs w:val="20"/>
          <w:u w:val="single"/>
        </w:rPr>
        <w:t>töötunni</w:t>
      </w:r>
      <w:r w:rsidR="00EF0BD2" w:rsidRPr="00EF0BD2">
        <w:rPr>
          <w:rFonts w:ascii="Arial" w:hAnsi="Arial" w:cs="Arial"/>
          <w:sz w:val="20"/>
          <w:szCs w:val="20"/>
          <w:u w:val="single"/>
        </w:rPr>
        <w:t xml:space="preserve"> </w:t>
      </w:r>
      <w:r w:rsidRPr="00EF0BD2">
        <w:rPr>
          <w:rFonts w:ascii="Arial" w:hAnsi="Arial" w:cs="Arial"/>
          <w:strike/>
          <w:sz w:val="20"/>
          <w:szCs w:val="20"/>
        </w:rPr>
        <w:t>tööpäeva</w:t>
      </w:r>
      <w:r w:rsidRPr="009B5857">
        <w:rPr>
          <w:rFonts w:ascii="Arial" w:hAnsi="Arial" w:cs="Arial"/>
          <w:sz w:val="20"/>
          <w:szCs w:val="20"/>
        </w:rPr>
        <w:t xml:space="preserve"> jooksul esitama doonoroperaatorile </w:t>
      </w:r>
      <w:r w:rsidR="00922367" w:rsidRPr="00EF0BD2">
        <w:rPr>
          <w:rFonts w:ascii="Arial" w:hAnsi="Arial" w:cs="Arial"/>
          <w:sz w:val="20"/>
          <w:szCs w:val="20"/>
          <w:u w:val="single"/>
        </w:rPr>
        <w:t>telefoninumbri või teenusnumbri</w:t>
      </w:r>
      <w:r w:rsidR="00922367" w:rsidRPr="00B729B2">
        <w:rPr>
          <w:rFonts w:ascii="Arial" w:hAnsi="Arial" w:cs="Arial"/>
          <w:sz w:val="20"/>
          <w:szCs w:val="20"/>
        </w:rPr>
        <w:t xml:space="preserve"> </w:t>
      </w:r>
      <w:r w:rsidRPr="009B5857">
        <w:rPr>
          <w:rFonts w:ascii="Arial" w:hAnsi="Arial" w:cs="Arial"/>
          <w:sz w:val="20"/>
          <w:szCs w:val="20"/>
        </w:rPr>
        <w:t xml:space="preserve"> teisaldamise taotluse</w:t>
      </w:r>
      <w:r w:rsidR="001302C9">
        <w:rPr>
          <w:rFonts w:ascii="Arial" w:hAnsi="Arial" w:cs="Arial"/>
          <w:sz w:val="20"/>
          <w:szCs w:val="20"/>
        </w:rPr>
        <w:t xml:space="preserve"> </w:t>
      </w:r>
      <w:r w:rsidR="001302C9" w:rsidRPr="00EF0BD2">
        <w:rPr>
          <w:rFonts w:ascii="Arial" w:hAnsi="Arial" w:cs="Arial"/>
          <w:sz w:val="20"/>
          <w:szCs w:val="20"/>
          <w:u w:val="single"/>
        </w:rPr>
        <w:t>ja teisaldamise tähtaja, mis ei tohi olla lühem kui kaks tööpäev ega pikem kui kolm tööpäeva, välja arvatud juhul, kui kliendiga lepitakse kokku pikem tähtaeg. Vastuvõtjaoperaator peab määrama ka marsruutimisnumbri</w:t>
      </w:r>
      <w:r w:rsidRPr="00EF0BD2">
        <w:rPr>
          <w:rFonts w:ascii="Arial" w:hAnsi="Arial" w:cs="Arial"/>
          <w:sz w:val="20"/>
          <w:szCs w:val="20"/>
          <w:u w:val="single"/>
        </w:rPr>
        <w:t>.</w:t>
      </w:r>
      <w:r w:rsidR="00BB28CF">
        <w:rPr>
          <w:rFonts w:ascii="Arial" w:hAnsi="Arial" w:cs="Arial"/>
          <w:sz w:val="20"/>
          <w:szCs w:val="20"/>
        </w:rPr>
        <w:t xml:space="preserve"> </w:t>
      </w:r>
    </w:p>
    <w:p w14:paraId="0545B06F" w14:textId="77777777" w:rsidR="00E818FA" w:rsidRDefault="00E818FA" w:rsidP="00A6487C">
      <w:pPr>
        <w:spacing w:after="0" w:line="240" w:lineRule="auto"/>
        <w:jc w:val="both"/>
        <w:rPr>
          <w:rFonts w:ascii="Arial" w:hAnsi="Arial" w:cs="Arial"/>
          <w:sz w:val="20"/>
          <w:szCs w:val="20"/>
        </w:rPr>
      </w:pPr>
    </w:p>
    <w:p w14:paraId="632CF5DA" w14:textId="5AC5F2CD" w:rsidR="008C4720" w:rsidRPr="00EF0BD2" w:rsidRDefault="008C4720" w:rsidP="008C4720">
      <w:pPr>
        <w:spacing w:after="0" w:line="240" w:lineRule="auto"/>
        <w:jc w:val="both"/>
        <w:rPr>
          <w:rFonts w:ascii="Arial" w:hAnsi="Arial" w:cs="Arial"/>
          <w:sz w:val="20"/>
          <w:szCs w:val="20"/>
          <w:u w:val="single"/>
        </w:rPr>
      </w:pPr>
      <w:r w:rsidRPr="00EF0BD2">
        <w:rPr>
          <w:rFonts w:ascii="Arial" w:hAnsi="Arial" w:cs="Arial"/>
          <w:sz w:val="20"/>
          <w:szCs w:val="20"/>
          <w:u w:val="single"/>
        </w:rPr>
        <w:t>(2) Doonoroperaator on kohustatud ühe tööpäeva jooksul käesoleva paragrahvi lõikes 1 nimetatud taotluse saamisest arvates kinnitama numbri teisaldamise võimalikkust ja teisaldamise kuupäeva, edastades sellekohase teate vastuvõtjaoperaatorile.</w:t>
      </w:r>
    </w:p>
    <w:p w14:paraId="11954E81" w14:textId="77777777" w:rsidR="003B10D9" w:rsidRDefault="003B10D9" w:rsidP="00846F87">
      <w:pPr>
        <w:spacing w:after="0" w:line="240" w:lineRule="auto"/>
        <w:jc w:val="both"/>
        <w:rPr>
          <w:rFonts w:ascii="Arial" w:hAnsi="Arial" w:cs="Arial"/>
          <w:sz w:val="20"/>
          <w:szCs w:val="20"/>
        </w:rPr>
      </w:pPr>
    </w:p>
    <w:p w14:paraId="0A41BF58" w14:textId="07F9B4AF" w:rsidR="00846F87" w:rsidRPr="009B5857" w:rsidRDefault="00846F87" w:rsidP="00846F87">
      <w:pPr>
        <w:spacing w:after="0" w:line="240" w:lineRule="auto"/>
        <w:jc w:val="both"/>
        <w:rPr>
          <w:rFonts w:ascii="Arial" w:hAnsi="Arial" w:cs="Arial"/>
          <w:sz w:val="20"/>
          <w:szCs w:val="20"/>
        </w:rPr>
      </w:pPr>
      <w:r w:rsidRPr="009B5857">
        <w:rPr>
          <w:rFonts w:ascii="Arial" w:hAnsi="Arial" w:cs="Arial"/>
          <w:sz w:val="20"/>
          <w:szCs w:val="20"/>
        </w:rPr>
        <w:t>(</w:t>
      </w:r>
      <w:r w:rsidR="00ED4FDC">
        <w:rPr>
          <w:rFonts w:ascii="Arial" w:hAnsi="Arial" w:cs="Arial"/>
          <w:sz w:val="20"/>
          <w:szCs w:val="20"/>
        </w:rPr>
        <w:t>3</w:t>
      </w:r>
      <w:r w:rsidRPr="009B5857">
        <w:rPr>
          <w:rFonts w:ascii="Arial" w:hAnsi="Arial" w:cs="Arial"/>
          <w:sz w:val="20"/>
          <w:szCs w:val="20"/>
        </w:rPr>
        <w:t>) Kui doonoroperaator ei kinnita numbri teisaldamise kuupäeva, tühistatakse käesoleva paragrahvi lõikes </w:t>
      </w:r>
      <w:r>
        <w:rPr>
          <w:rFonts w:ascii="Arial" w:hAnsi="Arial" w:cs="Arial"/>
          <w:sz w:val="20"/>
          <w:szCs w:val="20"/>
        </w:rPr>
        <w:t>2</w:t>
      </w:r>
      <w:r w:rsidRPr="009B5857">
        <w:rPr>
          <w:rFonts w:ascii="Arial" w:hAnsi="Arial" w:cs="Arial"/>
          <w:sz w:val="20"/>
          <w:szCs w:val="20"/>
        </w:rPr>
        <w:t xml:space="preserve"> nimetatud tähtaja möödudes andmekogu poolt numbri teisaldamise taotlus.</w:t>
      </w:r>
    </w:p>
    <w:p w14:paraId="17565A87" w14:textId="77777777" w:rsidR="00846F87" w:rsidRDefault="00846F87" w:rsidP="00846F87">
      <w:pPr>
        <w:spacing w:after="0" w:line="240" w:lineRule="auto"/>
        <w:jc w:val="both"/>
        <w:rPr>
          <w:rFonts w:ascii="Arial" w:hAnsi="Arial" w:cs="Arial"/>
          <w:sz w:val="20"/>
          <w:szCs w:val="20"/>
        </w:rPr>
      </w:pPr>
    </w:p>
    <w:p w14:paraId="66DBB26D" w14:textId="1032CE16" w:rsidR="00846F87" w:rsidRDefault="00846F87" w:rsidP="00846F87">
      <w:pPr>
        <w:spacing w:after="0" w:line="240" w:lineRule="auto"/>
        <w:jc w:val="both"/>
        <w:rPr>
          <w:rFonts w:ascii="Arial" w:hAnsi="Arial" w:cs="Arial"/>
          <w:sz w:val="20"/>
          <w:szCs w:val="20"/>
        </w:rPr>
      </w:pPr>
      <w:r w:rsidRPr="009B5857">
        <w:rPr>
          <w:rFonts w:ascii="Arial" w:hAnsi="Arial" w:cs="Arial"/>
          <w:sz w:val="20"/>
          <w:szCs w:val="20"/>
        </w:rPr>
        <w:t>(</w:t>
      </w:r>
      <w:r w:rsidR="00ED4FDC">
        <w:rPr>
          <w:rFonts w:ascii="Arial" w:hAnsi="Arial" w:cs="Arial"/>
          <w:sz w:val="20"/>
          <w:szCs w:val="20"/>
        </w:rPr>
        <w:t>4</w:t>
      </w:r>
      <w:r w:rsidRPr="009B5857">
        <w:rPr>
          <w:rFonts w:ascii="Arial" w:hAnsi="Arial" w:cs="Arial"/>
          <w:sz w:val="20"/>
          <w:szCs w:val="20"/>
        </w:rPr>
        <w:t>) Teisaldamisprotsessi ebaõnnestumise korral teavitab vastuvõtjaoperaator sellest koheselt klienti ning kliendi nõusolekul teisaldab kliendi numbri tagasi doonoroperaatorile. Pärast numbri tagasi teisaldamist doonoroperaatorile aktiveerib doonoroperaator kliendi numbri ja teenused uuesti samadel tingimustel.</w:t>
      </w:r>
      <w:r w:rsidRPr="009B5857">
        <w:rPr>
          <w:rFonts w:ascii="Arial" w:hAnsi="Arial" w:cs="Arial"/>
          <w:sz w:val="20"/>
          <w:szCs w:val="20"/>
        </w:rPr>
        <w:br/>
      </w:r>
    </w:p>
    <w:p w14:paraId="1558E115" w14:textId="72E78539" w:rsidR="00846F87" w:rsidRPr="009B5857" w:rsidRDefault="00846F87" w:rsidP="00846F87">
      <w:pPr>
        <w:spacing w:after="0" w:line="240" w:lineRule="auto"/>
        <w:jc w:val="both"/>
        <w:rPr>
          <w:rFonts w:ascii="Arial" w:hAnsi="Arial" w:cs="Arial"/>
          <w:sz w:val="20"/>
          <w:szCs w:val="20"/>
        </w:rPr>
      </w:pPr>
      <w:r w:rsidRPr="009B5857">
        <w:rPr>
          <w:rFonts w:ascii="Arial" w:hAnsi="Arial" w:cs="Arial"/>
          <w:sz w:val="20"/>
          <w:szCs w:val="20"/>
        </w:rPr>
        <w:t>(</w:t>
      </w:r>
      <w:r w:rsidR="00ED4FDC">
        <w:rPr>
          <w:rFonts w:ascii="Arial" w:hAnsi="Arial" w:cs="Arial"/>
          <w:sz w:val="20"/>
          <w:szCs w:val="20"/>
        </w:rPr>
        <w:t>5</w:t>
      </w:r>
      <w:r w:rsidRPr="009B5857">
        <w:rPr>
          <w:rFonts w:ascii="Arial" w:hAnsi="Arial" w:cs="Arial"/>
          <w:sz w:val="20"/>
          <w:szCs w:val="20"/>
        </w:rPr>
        <w:t>) Vastuvõtja- ja doonoroperaatoril on õigus kliendi soovil numbri teisaldus tühistada juhul, kui doonoroperaator pole jõudnud kinnitada numbri teisaldamise kuupäeva ning kliendi soov numbri teisaldamise tühistamise kohta on esitatud ning säilitatud taasesitamist võimaldaval kujul selliselt, et oleks võimalik kliendi sooviavaldust tõendada.</w:t>
      </w:r>
    </w:p>
    <w:p w14:paraId="6B0E5B89" w14:textId="77777777" w:rsidR="00846F87" w:rsidRDefault="00846F87" w:rsidP="00A6487C">
      <w:pPr>
        <w:spacing w:after="0" w:line="240" w:lineRule="auto"/>
        <w:jc w:val="both"/>
        <w:rPr>
          <w:rFonts w:ascii="Arial" w:hAnsi="Arial" w:cs="Arial"/>
          <w:sz w:val="20"/>
          <w:szCs w:val="20"/>
        </w:rPr>
      </w:pPr>
    </w:p>
    <w:p w14:paraId="77766120" w14:textId="55F535C5" w:rsidR="007A20D7" w:rsidRDefault="007A20D7" w:rsidP="007A20D7">
      <w:pPr>
        <w:spacing w:after="0" w:line="240" w:lineRule="auto"/>
        <w:jc w:val="both"/>
        <w:rPr>
          <w:rFonts w:ascii="Arial" w:hAnsi="Arial" w:cs="Arial"/>
          <w:sz w:val="20"/>
          <w:szCs w:val="20"/>
        </w:rPr>
      </w:pPr>
      <w:r>
        <w:rPr>
          <w:rFonts w:ascii="Arial" w:hAnsi="Arial" w:cs="Arial"/>
          <w:sz w:val="20"/>
          <w:szCs w:val="20"/>
        </w:rPr>
        <w:t>(</w:t>
      </w:r>
      <w:r w:rsidR="00ED4FDC">
        <w:rPr>
          <w:rFonts w:ascii="Arial" w:hAnsi="Arial" w:cs="Arial"/>
          <w:sz w:val="20"/>
          <w:szCs w:val="20"/>
        </w:rPr>
        <w:t>6</w:t>
      </w:r>
      <w:r w:rsidRPr="009B5857">
        <w:rPr>
          <w:rFonts w:ascii="Arial" w:hAnsi="Arial" w:cs="Arial"/>
          <w:sz w:val="20"/>
          <w:szCs w:val="20"/>
        </w:rPr>
        <w:t xml:space="preserve">) Käesoleva paragrahvi lõikes </w:t>
      </w:r>
      <w:r w:rsidR="008C3454">
        <w:rPr>
          <w:rFonts w:ascii="Arial" w:hAnsi="Arial" w:cs="Arial"/>
          <w:sz w:val="20"/>
          <w:szCs w:val="20"/>
        </w:rPr>
        <w:t>5</w:t>
      </w:r>
      <w:r w:rsidRPr="009B5857">
        <w:rPr>
          <w:rFonts w:ascii="Arial" w:hAnsi="Arial" w:cs="Arial"/>
          <w:sz w:val="20"/>
          <w:szCs w:val="20"/>
        </w:rPr>
        <w:t xml:space="preserve"> nimetatud kliendi sooviavalduse taasesitamine peab olema tagatud vähemalt 3 kuud alates kliendi poolt sooviavalduse esitamisest.</w:t>
      </w:r>
    </w:p>
    <w:p w14:paraId="06B0211D" w14:textId="77777777" w:rsidR="007A20D7" w:rsidRDefault="007A20D7" w:rsidP="00A6487C">
      <w:pPr>
        <w:spacing w:after="0" w:line="240" w:lineRule="auto"/>
        <w:jc w:val="both"/>
        <w:rPr>
          <w:rFonts w:ascii="Arial" w:hAnsi="Arial" w:cs="Arial"/>
          <w:sz w:val="20"/>
          <w:szCs w:val="20"/>
        </w:rPr>
      </w:pPr>
    </w:p>
    <w:p w14:paraId="712ED69E" w14:textId="6046C391" w:rsidR="00525B3C" w:rsidRDefault="00525B3C" w:rsidP="00525B3C">
      <w:pPr>
        <w:spacing w:after="0" w:line="240" w:lineRule="auto"/>
        <w:jc w:val="both"/>
        <w:rPr>
          <w:rFonts w:ascii="Arial" w:hAnsi="Arial" w:cs="Arial"/>
          <w:sz w:val="20"/>
          <w:szCs w:val="20"/>
        </w:rPr>
      </w:pPr>
      <w:r w:rsidRPr="009B5857">
        <w:rPr>
          <w:rFonts w:ascii="Arial" w:hAnsi="Arial" w:cs="Arial"/>
          <w:sz w:val="20"/>
          <w:szCs w:val="20"/>
        </w:rPr>
        <w:t>(</w:t>
      </w:r>
      <w:r w:rsidR="00ED4FDC">
        <w:rPr>
          <w:rFonts w:ascii="Arial" w:hAnsi="Arial" w:cs="Arial"/>
          <w:sz w:val="20"/>
          <w:szCs w:val="20"/>
        </w:rPr>
        <w:t>7</w:t>
      </w:r>
      <w:r w:rsidRPr="009B5857">
        <w:rPr>
          <w:rFonts w:ascii="Arial" w:hAnsi="Arial" w:cs="Arial"/>
          <w:sz w:val="20"/>
          <w:szCs w:val="20"/>
        </w:rPr>
        <w:t>) Aeg, millal numbri teisaldamise toimingute tõttu katkeb kliendi jaoks telefoniteenus või teenusnumbritel osutatav teenus, ei tohi ületada 15 minutit.</w:t>
      </w:r>
    </w:p>
    <w:p w14:paraId="612B0DFF" w14:textId="77777777" w:rsidR="00846F87" w:rsidRDefault="00846F87" w:rsidP="00A6487C">
      <w:pPr>
        <w:spacing w:after="0" w:line="240" w:lineRule="auto"/>
        <w:jc w:val="both"/>
        <w:rPr>
          <w:rFonts w:ascii="Arial" w:hAnsi="Arial" w:cs="Arial"/>
          <w:sz w:val="20"/>
          <w:szCs w:val="20"/>
        </w:rPr>
      </w:pPr>
    </w:p>
    <w:p w14:paraId="46E38347" w14:textId="54966A20" w:rsidR="00B5174B" w:rsidRDefault="00B5174B" w:rsidP="00B5174B">
      <w:pPr>
        <w:spacing w:after="0" w:line="240" w:lineRule="auto"/>
        <w:jc w:val="both"/>
        <w:rPr>
          <w:rFonts w:ascii="Arial" w:hAnsi="Arial" w:cs="Arial"/>
          <w:sz w:val="20"/>
          <w:szCs w:val="20"/>
        </w:rPr>
      </w:pPr>
      <w:r w:rsidRPr="009B5857">
        <w:rPr>
          <w:rFonts w:ascii="Arial" w:hAnsi="Arial" w:cs="Arial"/>
          <w:sz w:val="20"/>
          <w:szCs w:val="20"/>
        </w:rPr>
        <w:t>(</w:t>
      </w:r>
      <w:r w:rsidR="00ED4FDC">
        <w:rPr>
          <w:rFonts w:ascii="Arial" w:hAnsi="Arial" w:cs="Arial"/>
          <w:sz w:val="20"/>
          <w:szCs w:val="20"/>
        </w:rPr>
        <w:t>8</w:t>
      </w:r>
      <w:r w:rsidRPr="009B5857">
        <w:rPr>
          <w:rFonts w:ascii="Arial" w:hAnsi="Arial" w:cs="Arial"/>
          <w:sz w:val="20"/>
          <w:szCs w:val="20"/>
        </w:rPr>
        <w:t>) Käesoleva paragrahvi lõike</w:t>
      </w:r>
      <w:r w:rsidR="00A73C04">
        <w:rPr>
          <w:rFonts w:ascii="Arial" w:hAnsi="Arial" w:cs="Arial"/>
          <w:sz w:val="20"/>
          <w:szCs w:val="20"/>
        </w:rPr>
        <w:t>s</w:t>
      </w:r>
      <w:r w:rsidRPr="009B5857">
        <w:rPr>
          <w:rFonts w:ascii="Arial" w:hAnsi="Arial" w:cs="Arial"/>
          <w:sz w:val="20"/>
          <w:szCs w:val="20"/>
        </w:rPr>
        <w:t xml:space="preserve"> </w:t>
      </w:r>
      <w:r w:rsidR="00A73C04">
        <w:rPr>
          <w:rFonts w:ascii="Arial" w:hAnsi="Arial" w:cs="Arial"/>
          <w:sz w:val="20"/>
          <w:szCs w:val="20"/>
        </w:rPr>
        <w:t>1</w:t>
      </w:r>
      <w:r w:rsidRPr="009B5857">
        <w:rPr>
          <w:rFonts w:ascii="Arial" w:hAnsi="Arial" w:cs="Arial"/>
          <w:sz w:val="20"/>
          <w:szCs w:val="20"/>
        </w:rPr>
        <w:t xml:space="preserve"> nimetatud teisaldamise kuupäeva ei määrata nädalavahetusele ega riigipühale.</w:t>
      </w:r>
    </w:p>
    <w:p w14:paraId="0C67C47C" w14:textId="690DF657" w:rsidR="003F5235" w:rsidRPr="009B5857" w:rsidRDefault="003F5235" w:rsidP="003F5235">
      <w:pPr>
        <w:spacing w:after="0" w:line="240" w:lineRule="auto"/>
        <w:jc w:val="both"/>
        <w:rPr>
          <w:rFonts w:ascii="Arial" w:hAnsi="Arial" w:cs="Arial"/>
          <w:sz w:val="20"/>
          <w:szCs w:val="20"/>
        </w:rPr>
      </w:pPr>
    </w:p>
    <w:p w14:paraId="30516F10" w14:textId="0AA2BFD1" w:rsidR="00482E88" w:rsidRDefault="00482E88" w:rsidP="000B3566">
      <w:pPr>
        <w:tabs>
          <w:tab w:val="left" w:pos="7966"/>
        </w:tabs>
        <w:spacing w:after="0" w:line="240" w:lineRule="auto"/>
        <w:jc w:val="both"/>
        <w:rPr>
          <w:rFonts w:ascii="Arial" w:hAnsi="Arial" w:cs="Arial"/>
          <w:b/>
          <w:bCs/>
          <w:sz w:val="20"/>
          <w:szCs w:val="20"/>
        </w:rPr>
      </w:pPr>
      <w:r w:rsidRPr="00F40A19">
        <w:rPr>
          <w:rFonts w:ascii="Arial" w:hAnsi="Arial" w:cs="Arial"/>
          <w:b/>
          <w:bCs/>
          <w:sz w:val="20"/>
          <w:szCs w:val="20"/>
          <w:u w:val="single"/>
        </w:rPr>
        <w:t>§ 3</w:t>
      </w:r>
      <w:r w:rsidRPr="00F40A19">
        <w:rPr>
          <w:rFonts w:ascii="Arial" w:hAnsi="Arial" w:cs="Arial"/>
          <w:b/>
          <w:bCs/>
          <w:sz w:val="20"/>
          <w:szCs w:val="20"/>
          <w:u w:val="single"/>
          <w:vertAlign w:val="superscript"/>
        </w:rPr>
        <w:t>2</w:t>
      </w:r>
      <w:r w:rsidRPr="00F40A19">
        <w:rPr>
          <w:rFonts w:ascii="Arial" w:hAnsi="Arial" w:cs="Arial"/>
          <w:b/>
          <w:bCs/>
          <w:sz w:val="20"/>
          <w:szCs w:val="20"/>
          <w:u w:val="single"/>
        </w:rPr>
        <w:t>.</w:t>
      </w:r>
      <w:r w:rsidRPr="009B5857">
        <w:rPr>
          <w:rFonts w:ascii="Arial" w:hAnsi="Arial" w:cs="Arial"/>
          <w:b/>
          <w:bCs/>
          <w:sz w:val="20"/>
          <w:szCs w:val="20"/>
        </w:rPr>
        <w:t> Üldised menetlustoimingud numbri liikuvuse puhul</w:t>
      </w:r>
      <w:r w:rsidR="00677BED">
        <w:rPr>
          <w:rFonts w:ascii="Arial" w:hAnsi="Arial" w:cs="Arial"/>
          <w:b/>
          <w:bCs/>
          <w:sz w:val="20"/>
          <w:szCs w:val="20"/>
        </w:rPr>
        <w:tab/>
      </w:r>
    </w:p>
    <w:p w14:paraId="2CFB6434" w14:textId="77777777" w:rsidR="00482E88" w:rsidRDefault="00482E88" w:rsidP="00A6487C">
      <w:pPr>
        <w:spacing w:after="0" w:line="240" w:lineRule="auto"/>
        <w:jc w:val="both"/>
        <w:rPr>
          <w:rFonts w:ascii="Arial" w:hAnsi="Arial" w:cs="Arial"/>
          <w:sz w:val="20"/>
          <w:szCs w:val="20"/>
        </w:rPr>
      </w:pPr>
    </w:p>
    <w:p w14:paraId="4069D90F" w14:textId="37D8B525" w:rsidR="00463BEC" w:rsidRDefault="00463BEC" w:rsidP="00463BEC">
      <w:pPr>
        <w:spacing w:after="0" w:line="240" w:lineRule="auto"/>
        <w:jc w:val="both"/>
        <w:rPr>
          <w:rFonts w:ascii="Arial" w:hAnsi="Arial" w:cs="Arial"/>
          <w:sz w:val="20"/>
          <w:szCs w:val="20"/>
        </w:rPr>
      </w:pPr>
      <w:r w:rsidRPr="009B5857">
        <w:rPr>
          <w:rFonts w:ascii="Arial" w:hAnsi="Arial" w:cs="Arial"/>
          <w:sz w:val="20"/>
          <w:szCs w:val="20"/>
        </w:rPr>
        <w:t>(</w:t>
      </w:r>
      <w:r w:rsidR="00FC1682">
        <w:rPr>
          <w:rFonts w:ascii="Arial" w:hAnsi="Arial" w:cs="Arial"/>
          <w:sz w:val="20"/>
          <w:szCs w:val="20"/>
        </w:rPr>
        <w:t>1</w:t>
      </w:r>
      <w:r w:rsidRPr="009B5857">
        <w:rPr>
          <w:rFonts w:ascii="Arial" w:hAnsi="Arial" w:cs="Arial"/>
          <w:sz w:val="20"/>
          <w:szCs w:val="20"/>
        </w:rPr>
        <w:t xml:space="preserve">) Kui </w:t>
      </w:r>
      <w:r w:rsidRPr="00FC1682">
        <w:rPr>
          <w:rFonts w:ascii="Arial" w:hAnsi="Arial" w:cs="Arial"/>
          <w:sz w:val="20"/>
          <w:szCs w:val="20"/>
          <w:u w:val="single"/>
        </w:rPr>
        <w:t>käesoleva määruse §-des 3 ja 3</w:t>
      </w:r>
      <w:r w:rsidRPr="00FC1682">
        <w:rPr>
          <w:rFonts w:ascii="Arial" w:hAnsi="Arial" w:cs="Arial"/>
          <w:sz w:val="20"/>
          <w:szCs w:val="20"/>
          <w:u w:val="single"/>
          <w:vertAlign w:val="superscript"/>
        </w:rPr>
        <w:t>1</w:t>
      </w:r>
      <w:r w:rsidRPr="00FC1682">
        <w:rPr>
          <w:rFonts w:ascii="Arial" w:hAnsi="Arial" w:cs="Arial"/>
          <w:sz w:val="20"/>
          <w:szCs w:val="20"/>
          <w:u w:val="single"/>
        </w:rPr>
        <w:t xml:space="preserve"> on </w:t>
      </w:r>
      <w:r w:rsidRPr="00246DFE">
        <w:rPr>
          <w:rFonts w:ascii="Arial" w:hAnsi="Arial" w:cs="Arial"/>
          <w:sz w:val="20"/>
          <w:szCs w:val="20"/>
          <w:u w:val="single"/>
        </w:rPr>
        <w:t xml:space="preserve">numbri </w:t>
      </w:r>
      <w:r w:rsidR="00FD7E70" w:rsidRPr="00246DFE">
        <w:rPr>
          <w:rFonts w:ascii="Arial" w:hAnsi="Arial" w:cs="Arial"/>
          <w:sz w:val="20"/>
          <w:szCs w:val="20"/>
          <w:u w:val="single"/>
        </w:rPr>
        <w:t>teisaldamise</w:t>
      </w:r>
      <w:r w:rsidR="00F40F31">
        <w:rPr>
          <w:rFonts w:ascii="Arial" w:hAnsi="Arial" w:cs="Arial"/>
          <w:sz w:val="20"/>
          <w:szCs w:val="20"/>
          <w:u w:val="single"/>
        </w:rPr>
        <w:t xml:space="preserve"> (aktiveerimise)</w:t>
      </w:r>
      <w:r w:rsidR="00FD7E70" w:rsidRPr="00246DFE">
        <w:rPr>
          <w:rFonts w:ascii="Arial" w:hAnsi="Arial" w:cs="Arial"/>
          <w:sz w:val="20"/>
          <w:szCs w:val="20"/>
          <w:u w:val="single"/>
        </w:rPr>
        <w:t xml:space="preserve"> </w:t>
      </w:r>
      <w:r w:rsidRPr="00246DFE">
        <w:rPr>
          <w:rFonts w:ascii="Arial" w:hAnsi="Arial" w:cs="Arial"/>
          <w:sz w:val="20"/>
          <w:szCs w:val="20"/>
          <w:u w:val="single"/>
        </w:rPr>
        <w:t>aeg teada</w:t>
      </w:r>
      <w:r>
        <w:rPr>
          <w:rFonts w:ascii="Arial" w:hAnsi="Arial" w:cs="Arial"/>
          <w:sz w:val="20"/>
          <w:szCs w:val="20"/>
        </w:rPr>
        <w:t xml:space="preserve"> </w:t>
      </w:r>
      <w:r w:rsidRPr="00FC1682">
        <w:rPr>
          <w:rFonts w:ascii="Arial" w:hAnsi="Arial" w:cs="Arial"/>
          <w:strike/>
          <w:sz w:val="20"/>
          <w:szCs w:val="20"/>
        </w:rPr>
        <w:t>teisaldamise kuupäev on doonoroperaatori poolt kinnitatud</w:t>
      </w:r>
      <w:r w:rsidRPr="009B5857">
        <w:rPr>
          <w:rFonts w:ascii="Arial" w:hAnsi="Arial" w:cs="Arial"/>
          <w:sz w:val="20"/>
          <w:szCs w:val="20"/>
        </w:rPr>
        <w:t>, edastab andmekogu kohe kõikidele sideettevõtjatele ja muudele andmekoguga liitunud teenuse osutajatele teisaldatava numbri kohta teate, kus märgitakse vähemalt järgmised andmed:</w:t>
      </w:r>
    </w:p>
    <w:p w14:paraId="37B8F94E" w14:textId="77777777" w:rsidR="00463BEC" w:rsidRDefault="00463BEC" w:rsidP="00463BEC">
      <w:pPr>
        <w:spacing w:after="0" w:line="240" w:lineRule="auto"/>
        <w:jc w:val="both"/>
        <w:rPr>
          <w:rFonts w:ascii="Arial" w:hAnsi="Arial" w:cs="Arial"/>
          <w:sz w:val="20"/>
          <w:szCs w:val="20"/>
        </w:rPr>
      </w:pPr>
      <w:r w:rsidRPr="009B5857">
        <w:rPr>
          <w:rFonts w:ascii="Arial" w:hAnsi="Arial" w:cs="Arial"/>
          <w:sz w:val="20"/>
          <w:szCs w:val="20"/>
        </w:rPr>
        <w:t>1) teisaldatav number;</w:t>
      </w:r>
    </w:p>
    <w:p w14:paraId="4E40EB8B" w14:textId="77777777" w:rsidR="00463BEC" w:rsidRDefault="00463BEC" w:rsidP="00463BEC">
      <w:pPr>
        <w:spacing w:after="0" w:line="240" w:lineRule="auto"/>
        <w:jc w:val="both"/>
        <w:rPr>
          <w:rFonts w:ascii="Arial" w:hAnsi="Arial" w:cs="Arial"/>
          <w:sz w:val="20"/>
          <w:szCs w:val="20"/>
        </w:rPr>
      </w:pPr>
      <w:r w:rsidRPr="009B5857">
        <w:rPr>
          <w:rFonts w:ascii="Arial" w:hAnsi="Arial" w:cs="Arial"/>
          <w:sz w:val="20"/>
          <w:szCs w:val="20"/>
        </w:rPr>
        <w:t>2) marsruutimisnumber;</w:t>
      </w:r>
      <w:r w:rsidRPr="009B5857">
        <w:rPr>
          <w:rFonts w:ascii="Arial" w:hAnsi="Arial" w:cs="Arial"/>
          <w:sz w:val="20"/>
          <w:szCs w:val="20"/>
        </w:rPr>
        <w:br/>
        <w:t>3) teisaldamise kuupäev ja kellaaeg;</w:t>
      </w:r>
    </w:p>
    <w:p w14:paraId="2B9914E8" w14:textId="77777777" w:rsidR="00463BEC" w:rsidRDefault="00463BEC" w:rsidP="00463BEC">
      <w:pPr>
        <w:spacing w:after="0" w:line="240" w:lineRule="auto"/>
        <w:jc w:val="both"/>
        <w:rPr>
          <w:rFonts w:ascii="Arial" w:hAnsi="Arial" w:cs="Arial"/>
          <w:sz w:val="20"/>
          <w:szCs w:val="20"/>
        </w:rPr>
      </w:pPr>
      <w:r w:rsidRPr="009B5857">
        <w:rPr>
          <w:rFonts w:ascii="Arial" w:hAnsi="Arial" w:cs="Arial"/>
          <w:sz w:val="20"/>
          <w:szCs w:val="20"/>
        </w:rPr>
        <w:t>4) vastuvõtjaoperaatori ärinimi;</w:t>
      </w:r>
    </w:p>
    <w:p w14:paraId="2AC3C0DB" w14:textId="77777777" w:rsidR="00463BEC" w:rsidRPr="009B5857" w:rsidRDefault="00463BEC" w:rsidP="00463BEC">
      <w:pPr>
        <w:spacing w:after="0" w:line="240" w:lineRule="auto"/>
        <w:jc w:val="both"/>
        <w:rPr>
          <w:rFonts w:ascii="Arial" w:hAnsi="Arial" w:cs="Arial"/>
          <w:sz w:val="20"/>
          <w:szCs w:val="20"/>
        </w:rPr>
      </w:pPr>
      <w:r w:rsidRPr="009B5857">
        <w:rPr>
          <w:rFonts w:ascii="Arial" w:hAnsi="Arial" w:cs="Arial"/>
          <w:sz w:val="20"/>
          <w:szCs w:val="20"/>
        </w:rPr>
        <w:t>5) doonoroperaatori ärinimi.</w:t>
      </w:r>
    </w:p>
    <w:p w14:paraId="32CA4A5B" w14:textId="77777777" w:rsidR="00463BEC" w:rsidRDefault="00463BEC" w:rsidP="00463BEC">
      <w:pPr>
        <w:spacing w:after="0" w:line="240" w:lineRule="auto"/>
        <w:jc w:val="both"/>
        <w:rPr>
          <w:rFonts w:ascii="Arial" w:hAnsi="Arial" w:cs="Arial"/>
          <w:sz w:val="20"/>
          <w:szCs w:val="20"/>
        </w:rPr>
      </w:pPr>
    </w:p>
    <w:p w14:paraId="159352C3" w14:textId="0BA8629D" w:rsidR="00463BEC" w:rsidRDefault="00463BEC" w:rsidP="00463BEC">
      <w:pPr>
        <w:spacing w:after="0" w:line="240" w:lineRule="auto"/>
        <w:jc w:val="both"/>
        <w:rPr>
          <w:rFonts w:ascii="Arial" w:hAnsi="Arial" w:cs="Arial"/>
          <w:sz w:val="20"/>
          <w:szCs w:val="20"/>
        </w:rPr>
      </w:pPr>
      <w:r w:rsidRPr="009B5857">
        <w:rPr>
          <w:rFonts w:ascii="Arial" w:hAnsi="Arial" w:cs="Arial"/>
          <w:sz w:val="20"/>
          <w:szCs w:val="20"/>
        </w:rPr>
        <w:t>(</w:t>
      </w:r>
      <w:r>
        <w:rPr>
          <w:rFonts w:ascii="Arial" w:hAnsi="Arial" w:cs="Arial"/>
          <w:sz w:val="20"/>
          <w:szCs w:val="20"/>
        </w:rPr>
        <w:t>2</w:t>
      </w:r>
      <w:r w:rsidRPr="009B5857">
        <w:rPr>
          <w:rFonts w:ascii="Arial" w:hAnsi="Arial" w:cs="Arial"/>
          <w:sz w:val="20"/>
          <w:szCs w:val="20"/>
        </w:rPr>
        <w:t xml:space="preserve">) 800, 900 teenusnumbrite teisalduste korral käesoleva paragrahvi lõikes </w:t>
      </w:r>
      <w:r>
        <w:rPr>
          <w:rFonts w:ascii="Arial" w:hAnsi="Arial" w:cs="Arial"/>
          <w:sz w:val="20"/>
          <w:szCs w:val="20"/>
        </w:rPr>
        <w:t>1</w:t>
      </w:r>
      <w:r w:rsidRPr="009B5857">
        <w:rPr>
          <w:rFonts w:ascii="Arial" w:hAnsi="Arial" w:cs="Arial"/>
          <w:sz w:val="20"/>
          <w:szCs w:val="20"/>
        </w:rPr>
        <w:t xml:space="preserve"> nimetatud teadet ei edastata.</w:t>
      </w:r>
    </w:p>
    <w:p w14:paraId="5371C9D2" w14:textId="77777777" w:rsidR="00463BEC" w:rsidRDefault="00463BEC" w:rsidP="00463BEC">
      <w:pPr>
        <w:spacing w:after="0" w:line="240" w:lineRule="auto"/>
        <w:jc w:val="both"/>
        <w:rPr>
          <w:rFonts w:ascii="Arial" w:hAnsi="Arial" w:cs="Arial"/>
          <w:sz w:val="20"/>
          <w:szCs w:val="20"/>
        </w:rPr>
      </w:pPr>
    </w:p>
    <w:p w14:paraId="1994DA04" w14:textId="55DBE226" w:rsidR="00730FD2" w:rsidRPr="009B5857" w:rsidRDefault="00730FD2" w:rsidP="00730FD2">
      <w:pPr>
        <w:spacing w:after="0" w:line="240" w:lineRule="auto"/>
        <w:jc w:val="both"/>
        <w:rPr>
          <w:rFonts w:ascii="Arial" w:hAnsi="Arial" w:cs="Arial"/>
          <w:sz w:val="20"/>
          <w:szCs w:val="20"/>
        </w:rPr>
      </w:pPr>
      <w:r w:rsidRPr="009B5857">
        <w:rPr>
          <w:rFonts w:ascii="Arial" w:hAnsi="Arial" w:cs="Arial"/>
          <w:sz w:val="20"/>
          <w:szCs w:val="20"/>
        </w:rPr>
        <w:lastRenderedPageBreak/>
        <w:t>(</w:t>
      </w:r>
      <w:r>
        <w:rPr>
          <w:rFonts w:ascii="Arial" w:hAnsi="Arial" w:cs="Arial"/>
          <w:sz w:val="20"/>
          <w:szCs w:val="20"/>
        </w:rPr>
        <w:t>3</w:t>
      </w:r>
      <w:r w:rsidRPr="009B5857">
        <w:rPr>
          <w:rFonts w:ascii="Arial" w:hAnsi="Arial" w:cs="Arial"/>
          <w:sz w:val="20"/>
          <w:szCs w:val="20"/>
        </w:rPr>
        <w:t>) DDI-numbrite üleandmine doonoroperaatorilt vastuvõtjaoperaatorile toimub vahendusjaama ühendusliini(de) kimbule eraldatud (määratud) tervikliku numeratsioonivahemikuna.</w:t>
      </w:r>
    </w:p>
    <w:p w14:paraId="06FE55A7" w14:textId="77777777" w:rsidR="00463BEC" w:rsidRDefault="00463BEC" w:rsidP="00463BEC">
      <w:pPr>
        <w:spacing w:after="0" w:line="240" w:lineRule="auto"/>
        <w:jc w:val="both"/>
        <w:rPr>
          <w:rFonts w:ascii="Arial" w:hAnsi="Arial" w:cs="Arial"/>
          <w:sz w:val="20"/>
          <w:szCs w:val="20"/>
        </w:rPr>
      </w:pPr>
    </w:p>
    <w:p w14:paraId="0F991E0D" w14:textId="13E88A7C" w:rsidR="00634501" w:rsidRPr="009B5857" w:rsidRDefault="00634501" w:rsidP="00634501">
      <w:pPr>
        <w:spacing w:after="0" w:line="240" w:lineRule="auto"/>
        <w:jc w:val="both"/>
        <w:rPr>
          <w:rFonts w:ascii="Arial" w:hAnsi="Arial" w:cs="Arial"/>
          <w:sz w:val="20"/>
          <w:szCs w:val="20"/>
        </w:rPr>
      </w:pPr>
      <w:r w:rsidRPr="009B5857">
        <w:rPr>
          <w:rFonts w:ascii="Arial" w:hAnsi="Arial" w:cs="Arial"/>
          <w:sz w:val="20"/>
          <w:szCs w:val="20"/>
        </w:rPr>
        <w:t>(</w:t>
      </w:r>
      <w:r>
        <w:rPr>
          <w:rFonts w:ascii="Arial" w:hAnsi="Arial" w:cs="Arial"/>
          <w:sz w:val="20"/>
          <w:szCs w:val="20"/>
        </w:rPr>
        <w:t>4</w:t>
      </w:r>
      <w:r w:rsidRPr="009B5857">
        <w:rPr>
          <w:rFonts w:ascii="Arial" w:hAnsi="Arial" w:cs="Arial"/>
          <w:sz w:val="20"/>
          <w:szCs w:val="20"/>
        </w:rPr>
        <w:t>) Vastuvõtja- ja doonoroperaator on kohustatud kõik käesolevas määruses nimetatud taotlused, kinnitused ja teated edastama teisele osapoolele läbi andmekogu.</w:t>
      </w:r>
    </w:p>
    <w:p w14:paraId="293246A5" w14:textId="77777777" w:rsidR="00463BEC" w:rsidRPr="009B5857" w:rsidRDefault="00463BEC" w:rsidP="00463BEC">
      <w:pPr>
        <w:spacing w:after="0" w:line="240" w:lineRule="auto"/>
        <w:jc w:val="both"/>
        <w:rPr>
          <w:rFonts w:ascii="Arial" w:hAnsi="Arial" w:cs="Arial"/>
          <w:sz w:val="20"/>
          <w:szCs w:val="20"/>
        </w:rPr>
      </w:pPr>
    </w:p>
    <w:p w14:paraId="5E9A5949" w14:textId="50033931" w:rsidR="00463BEC" w:rsidRPr="00463BEC" w:rsidRDefault="00463BEC" w:rsidP="004B113D">
      <w:pPr>
        <w:spacing w:after="0" w:line="240" w:lineRule="auto"/>
        <w:jc w:val="both"/>
        <w:rPr>
          <w:rFonts w:ascii="Arial" w:hAnsi="Arial" w:cs="Arial"/>
          <w:strike/>
          <w:sz w:val="20"/>
          <w:szCs w:val="20"/>
        </w:rPr>
      </w:pPr>
      <w:commentRangeStart w:id="4"/>
      <w:r w:rsidRPr="00463BEC">
        <w:rPr>
          <w:rFonts w:ascii="Arial" w:hAnsi="Arial" w:cs="Arial"/>
          <w:strike/>
          <w:sz w:val="20"/>
          <w:szCs w:val="20"/>
        </w:rPr>
        <w:t>(1) Vastuvõtjaoperaator on kohustatud pärast kliendilt temale numbri säilitamise avalduse saamist ühe tööpäeva jooksul esitama doonoroperaatorile numbri teisaldamise taotluse.</w:t>
      </w:r>
    </w:p>
    <w:p w14:paraId="40465EA7" w14:textId="77777777" w:rsidR="00463BEC" w:rsidRPr="00463BEC" w:rsidRDefault="00463BEC" w:rsidP="004B113D">
      <w:pPr>
        <w:spacing w:after="0" w:line="240" w:lineRule="auto"/>
        <w:jc w:val="both"/>
        <w:rPr>
          <w:rFonts w:ascii="Arial" w:hAnsi="Arial" w:cs="Arial"/>
          <w:strike/>
          <w:sz w:val="20"/>
          <w:szCs w:val="20"/>
        </w:rPr>
      </w:pPr>
    </w:p>
    <w:p w14:paraId="4AB211BF" w14:textId="1DC66195" w:rsidR="004B113D" w:rsidRPr="00463BEC" w:rsidRDefault="004B113D" w:rsidP="004B113D">
      <w:pPr>
        <w:spacing w:after="0" w:line="240" w:lineRule="auto"/>
        <w:jc w:val="both"/>
        <w:rPr>
          <w:rFonts w:ascii="Arial" w:hAnsi="Arial" w:cs="Arial"/>
          <w:strike/>
          <w:sz w:val="20"/>
          <w:szCs w:val="20"/>
        </w:rPr>
      </w:pPr>
      <w:r w:rsidRPr="00463BEC">
        <w:rPr>
          <w:rFonts w:ascii="Arial" w:hAnsi="Arial" w:cs="Arial"/>
          <w:strike/>
          <w:sz w:val="20"/>
          <w:szCs w:val="20"/>
        </w:rPr>
        <w:t xml:space="preserve">(2) Doonoroperaator on kohustatud ühe tööpäeva jooksul käesoleva paragrahvi lõikes 1 nimetatud taotluse saamisest kinnitama numbri </w:t>
      </w:r>
      <w:proofErr w:type="spellStart"/>
      <w:r w:rsidRPr="00463BEC">
        <w:rPr>
          <w:rFonts w:ascii="Arial" w:hAnsi="Arial" w:cs="Arial"/>
          <w:strike/>
          <w:sz w:val="20"/>
          <w:szCs w:val="20"/>
        </w:rPr>
        <w:t>teisaldatavuse</w:t>
      </w:r>
      <w:proofErr w:type="spellEnd"/>
      <w:r w:rsidRPr="00463BEC">
        <w:rPr>
          <w:rFonts w:ascii="Arial" w:hAnsi="Arial" w:cs="Arial"/>
          <w:strike/>
          <w:sz w:val="20"/>
          <w:szCs w:val="20"/>
        </w:rPr>
        <w:t xml:space="preserve"> võimalikkust, edastades sellekohase teate vastuvõtjaoperaatorile.</w:t>
      </w:r>
    </w:p>
    <w:p w14:paraId="2C5FA900" w14:textId="77777777" w:rsidR="004B113D" w:rsidRPr="00463BEC" w:rsidRDefault="004B113D" w:rsidP="004B113D">
      <w:pPr>
        <w:spacing w:after="0" w:line="240" w:lineRule="auto"/>
        <w:jc w:val="both"/>
        <w:rPr>
          <w:rFonts w:ascii="Arial" w:hAnsi="Arial" w:cs="Arial"/>
          <w:strike/>
          <w:sz w:val="20"/>
          <w:szCs w:val="20"/>
        </w:rPr>
      </w:pPr>
      <w:bookmarkStart w:id="5" w:name="para3lg3"/>
    </w:p>
    <w:bookmarkEnd w:id="5"/>
    <w:p w14:paraId="6CE32BF4" w14:textId="5F3BABFB" w:rsidR="004B113D" w:rsidRPr="00463BEC" w:rsidRDefault="004B113D" w:rsidP="004B113D">
      <w:pPr>
        <w:spacing w:after="0" w:line="240" w:lineRule="auto"/>
        <w:jc w:val="both"/>
        <w:rPr>
          <w:rFonts w:ascii="Arial" w:hAnsi="Arial" w:cs="Arial"/>
          <w:strike/>
          <w:sz w:val="20"/>
          <w:szCs w:val="20"/>
        </w:rPr>
      </w:pPr>
      <w:r w:rsidRPr="00463BEC">
        <w:rPr>
          <w:rFonts w:ascii="Arial" w:hAnsi="Arial" w:cs="Arial"/>
          <w:strike/>
          <w:sz w:val="20"/>
          <w:szCs w:val="20"/>
        </w:rPr>
        <w:t>(3) Vastuvõtjaoperaator on kohustatud ühe tööpäeva jooksul doonoroperaatorilt käesoleva paragrahvi lõikes 2 nimetatud kinnituse saamisest teatama doonoroperaatorile mobiiltelefoniteenuse osutamiseks eraldatud numbri teisaldamise tähtaja, mis ei tohi olla lühem kui kaks tööpäeva ega pikem kui kolm tööpäeva, välja arvatud juhul, kui kliendiga lepitakse kokku pikem tähtaeg. Vastuvõtjaoperaator peab määrama ka marsruutimisnumbri.</w:t>
      </w:r>
    </w:p>
    <w:p w14:paraId="621A305E" w14:textId="5C16E11C" w:rsidR="004B113D" w:rsidRPr="00463BEC" w:rsidRDefault="004B113D" w:rsidP="004B113D">
      <w:pPr>
        <w:spacing w:after="0" w:line="240" w:lineRule="auto"/>
        <w:jc w:val="both"/>
        <w:rPr>
          <w:rFonts w:ascii="Arial" w:hAnsi="Arial" w:cs="Arial"/>
          <w:strike/>
          <w:sz w:val="20"/>
          <w:szCs w:val="20"/>
        </w:rPr>
      </w:pPr>
      <w:r w:rsidRPr="00463BEC">
        <w:rPr>
          <w:rFonts w:ascii="Arial" w:hAnsi="Arial" w:cs="Arial"/>
          <w:strike/>
          <w:sz w:val="20"/>
          <w:szCs w:val="20"/>
        </w:rPr>
        <w:br/>
        <w:t>(4) Vastuvõtjaoperaator teatab viie tööpäeva jooksul doonoroperaatorilt lõikes 2 nimetatud kinnituse saamisest doonoroperaatorile telefoninumbri või teenusnumbri teisaldamise tähtaja, mis ei tohi olla lühem kui kaks tööpäeva ega pikem kui viis tööpäeva, välja arvatud juhul, kui kliendiga lepitakse kokku pikem tähtaeg. Vastuvõtjaoperaator peab määrama ka marsruutimisnumbri.</w:t>
      </w:r>
    </w:p>
    <w:p w14:paraId="21BE6263" w14:textId="52737B71" w:rsidR="004B113D" w:rsidRPr="00463BEC" w:rsidRDefault="004B113D" w:rsidP="004B113D">
      <w:pPr>
        <w:spacing w:after="0" w:line="240" w:lineRule="auto"/>
        <w:jc w:val="both"/>
        <w:rPr>
          <w:rFonts w:ascii="Arial" w:hAnsi="Arial" w:cs="Arial"/>
          <w:strike/>
          <w:sz w:val="20"/>
          <w:szCs w:val="20"/>
        </w:rPr>
      </w:pPr>
      <w:r w:rsidRPr="00463BEC">
        <w:rPr>
          <w:rFonts w:ascii="Arial" w:hAnsi="Arial" w:cs="Arial"/>
          <w:strike/>
          <w:sz w:val="20"/>
          <w:szCs w:val="20"/>
        </w:rPr>
        <w:br/>
        <w:t>(5) Doonoroperaator on kohustatud ühe tööpäeva jooksul vastuvõtjaoperaatorilt käesoleva paragrahvi lõigetes 3 ja 4 nimetatud andmete saamisest kinnitama numbri teisaldamise kuupäeva, edastades sellekohase teate vastuvõtjaoperaatorile.</w:t>
      </w:r>
      <w:commentRangeEnd w:id="4"/>
      <w:r w:rsidR="004751C4">
        <w:rPr>
          <w:rStyle w:val="Kommentaariviide"/>
        </w:rPr>
        <w:commentReference w:id="4"/>
      </w:r>
    </w:p>
    <w:p w14:paraId="1F8C147C" w14:textId="335387B3" w:rsidR="004B113D" w:rsidRDefault="004B113D" w:rsidP="00A6487C">
      <w:pPr>
        <w:spacing w:after="0" w:line="240" w:lineRule="auto"/>
        <w:jc w:val="both"/>
        <w:rPr>
          <w:rFonts w:ascii="Arial" w:hAnsi="Arial" w:cs="Arial"/>
          <w:sz w:val="20"/>
          <w:szCs w:val="20"/>
        </w:rPr>
      </w:pPr>
    </w:p>
    <w:p w14:paraId="1C38E649" w14:textId="77777777" w:rsidR="00FC1682" w:rsidRPr="00FC1682" w:rsidRDefault="00FC1682" w:rsidP="00FC1682">
      <w:pPr>
        <w:spacing w:after="0" w:line="240" w:lineRule="auto"/>
        <w:jc w:val="both"/>
        <w:rPr>
          <w:rFonts w:ascii="Arial" w:hAnsi="Arial" w:cs="Arial"/>
          <w:strike/>
          <w:sz w:val="20"/>
          <w:szCs w:val="20"/>
        </w:rPr>
      </w:pPr>
      <w:r w:rsidRPr="00FC1682">
        <w:rPr>
          <w:rFonts w:ascii="Arial" w:hAnsi="Arial" w:cs="Arial"/>
          <w:strike/>
          <w:sz w:val="20"/>
          <w:szCs w:val="20"/>
        </w:rPr>
        <w:t>(</w:t>
      </w:r>
      <w:commentRangeStart w:id="6"/>
      <w:r w:rsidRPr="00FC1682">
        <w:rPr>
          <w:rFonts w:ascii="Arial" w:hAnsi="Arial" w:cs="Arial"/>
          <w:strike/>
          <w:sz w:val="20"/>
          <w:szCs w:val="20"/>
        </w:rPr>
        <w:t>6) Kui numbri teisaldamise kuupäev on doonoroperaatori poolt kinnitatud, edastab andmekogu kohe kõikidele sideettevõtjatele ja muudele andmekoguga liitunud teenuse osutajatele teisaldatava numbri kohta teate, kus märgitakse vähemalt järgmised andmed:</w:t>
      </w:r>
    </w:p>
    <w:p w14:paraId="30D00B87" w14:textId="77777777" w:rsidR="00FC1682" w:rsidRPr="00FC1682" w:rsidRDefault="00FC1682" w:rsidP="00FC1682">
      <w:pPr>
        <w:spacing w:after="0" w:line="240" w:lineRule="auto"/>
        <w:jc w:val="both"/>
        <w:rPr>
          <w:rFonts w:ascii="Arial" w:hAnsi="Arial" w:cs="Arial"/>
          <w:strike/>
          <w:sz w:val="20"/>
          <w:szCs w:val="20"/>
        </w:rPr>
      </w:pPr>
      <w:r w:rsidRPr="00FC1682">
        <w:rPr>
          <w:rFonts w:ascii="Arial" w:hAnsi="Arial" w:cs="Arial"/>
          <w:strike/>
          <w:sz w:val="20"/>
          <w:szCs w:val="20"/>
        </w:rPr>
        <w:t>1) teisaldatav number;</w:t>
      </w:r>
    </w:p>
    <w:p w14:paraId="53B08878" w14:textId="3D14DA45" w:rsidR="00FC1682" w:rsidRPr="00FC1682" w:rsidRDefault="00FC1682" w:rsidP="00FC1682">
      <w:pPr>
        <w:spacing w:after="0" w:line="240" w:lineRule="auto"/>
        <w:jc w:val="both"/>
        <w:rPr>
          <w:rFonts w:ascii="Arial" w:hAnsi="Arial" w:cs="Arial"/>
          <w:strike/>
          <w:sz w:val="20"/>
          <w:szCs w:val="20"/>
        </w:rPr>
      </w:pPr>
      <w:r w:rsidRPr="00FC1682">
        <w:rPr>
          <w:rFonts w:ascii="Arial" w:hAnsi="Arial" w:cs="Arial"/>
          <w:strike/>
          <w:sz w:val="20"/>
          <w:szCs w:val="20"/>
        </w:rPr>
        <w:t>2) marsruutimisnumber;</w:t>
      </w:r>
      <w:r w:rsidRPr="00FC1682">
        <w:rPr>
          <w:rFonts w:ascii="Arial" w:hAnsi="Arial" w:cs="Arial"/>
          <w:strike/>
          <w:sz w:val="20"/>
          <w:szCs w:val="20"/>
        </w:rPr>
        <w:br/>
        <w:t>3) teisaldamise kuupäev ja kellaaeg;</w:t>
      </w:r>
    </w:p>
    <w:p w14:paraId="66043952" w14:textId="77777777" w:rsidR="00FC1682" w:rsidRPr="00FC1682" w:rsidRDefault="00FC1682" w:rsidP="00FC1682">
      <w:pPr>
        <w:spacing w:after="0" w:line="240" w:lineRule="auto"/>
        <w:jc w:val="both"/>
        <w:rPr>
          <w:rFonts w:ascii="Arial" w:hAnsi="Arial" w:cs="Arial"/>
          <w:strike/>
          <w:sz w:val="20"/>
          <w:szCs w:val="20"/>
        </w:rPr>
      </w:pPr>
      <w:r w:rsidRPr="00FC1682">
        <w:rPr>
          <w:rFonts w:ascii="Arial" w:hAnsi="Arial" w:cs="Arial"/>
          <w:strike/>
          <w:sz w:val="20"/>
          <w:szCs w:val="20"/>
        </w:rPr>
        <w:t>4) vastuvõtjaoperaatori ärinimi;</w:t>
      </w:r>
    </w:p>
    <w:p w14:paraId="1BFB8E40" w14:textId="74499FAD" w:rsidR="00FC1682" w:rsidRPr="00FC1682" w:rsidRDefault="00FC1682" w:rsidP="00FC1682">
      <w:pPr>
        <w:spacing w:after="0" w:line="240" w:lineRule="auto"/>
        <w:jc w:val="both"/>
        <w:rPr>
          <w:rFonts w:ascii="Arial" w:hAnsi="Arial" w:cs="Arial"/>
          <w:strike/>
          <w:sz w:val="20"/>
          <w:szCs w:val="20"/>
        </w:rPr>
      </w:pPr>
      <w:r w:rsidRPr="00FC1682">
        <w:rPr>
          <w:rFonts w:ascii="Arial" w:hAnsi="Arial" w:cs="Arial"/>
          <w:strike/>
          <w:sz w:val="20"/>
          <w:szCs w:val="20"/>
        </w:rPr>
        <w:t>5) doonoroperaatori ärinimi.</w:t>
      </w:r>
    </w:p>
    <w:p w14:paraId="508AD93F" w14:textId="77777777" w:rsidR="00FC1682" w:rsidRPr="00FC1682" w:rsidRDefault="00FC1682" w:rsidP="00FC1682">
      <w:pPr>
        <w:spacing w:after="0" w:line="240" w:lineRule="auto"/>
        <w:jc w:val="both"/>
        <w:rPr>
          <w:rFonts w:ascii="Arial" w:hAnsi="Arial" w:cs="Arial"/>
          <w:strike/>
          <w:sz w:val="20"/>
          <w:szCs w:val="20"/>
        </w:rPr>
      </w:pPr>
    </w:p>
    <w:p w14:paraId="1FC4D7CB" w14:textId="3E19191F" w:rsidR="003314FD" w:rsidRDefault="00FC1682" w:rsidP="00A6487C">
      <w:pPr>
        <w:spacing w:after="0" w:line="240" w:lineRule="auto"/>
        <w:jc w:val="both"/>
        <w:rPr>
          <w:rFonts w:ascii="Arial" w:hAnsi="Arial" w:cs="Arial"/>
          <w:strike/>
          <w:sz w:val="20"/>
          <w:szCs w:val="20"/>
        </w:rPr>
      </w:pPr>
      <w:r w:rsidRPr="00FC1682">
        <w:rPr>
          <w:rFonts w:ascii="Arial" w:hAnsi="Arial" w:cs="Arial"/>
          <w:strike/>
          <w:sz w:val="20"/>
          <w:szCs w:val="20"/>
        </w:rPr>
        <w:t>(7) 800, 900 teenusnumbrite teisalduste korral käesoleva paragrahvi lõikes 6 nimetatud teadet ei edastata.</w:t>
      </w:r>
      <w:commentRangeEnd w:id="6"/>
      <w:r w:rsidR="00965529">
        <w:rPr>
          <w:rStyle w:val="Kommentaariviide"/>
        </w:rPr>
        <w:commentReference w:id="6"/>
      </w:r>
    </w:p>
    <w:p w14:paraId="5C41FEC8" w14:textId="77777777" w:rsidR="00FC1682" w:rsidRDefault="00FC1682" w:rsidP="00A6487C">
      <w:pPr>
        <w:spacing w:after="0" w:line="240" w:lineRule="auto"/>
        <w:jc w:val="both"/>
        <w:rPr>
          <w:rFonts w:ascii="Arial" w:hAnsi="Arial" w:cs="Arial"/>
          <w:sz w:val="20"/>
          <w:szCs w:val="20"/>
        </w:rPr>
      </w:pPr>
    </w:p>
    <w:p w14:paraId="495D1132" w14:textId="384F1F00" w:rsidR="009B5857" w:rsidRPr="00730FD2" w:rsidRDefault="009B5857" w:rsidP="00A6487C">
      <w:pPr>
        <w:spacing w:after="0" w:line="240" w:lineRule="auto"/>
        <w:jc w:val="both"/>
        <w:rPr>
          <w:rFonts w:ascii="Arial" w:hAnsi="Arial" w:cs="Arial"/>
          <w:strike/>
          <w:sz w:val="20"/>
          <w:szCs w:val="20"/>
        </w:rPr>
      </w:pPr>
      <w:r w:rsidRPr="00730FD2">
        <w:rPr>
          <w:rFonts w:ascii="Arial" w:hAnsi="Arial" w:cs="Arial"/>
          <w:strike/>
          <w:sz w:val="20"/>
          <w:szCs w:val="20"/>
        </w:rPr>
        <w:t>(8) [Kehtetu - </w:t>
      </w:r>
      <w:hyperlink r:id="rId10" w:history="1">
        <w:r w:rsidRPr="00730FD2">
          <w:rPr>
            <w:rStyle w:val="Hperlink"/>
            <w:rFonts w:ascii="Arial" w:hAnsi="Arial" w:cs="Arial"/>
            <w:strike/>
            <w:sz w:val="20"/>
            <w:szCs w:val="20"/>
          </w:rPr>
          <w:t>RT I, 05.10.2021, 3</w:t>
        </w:r>
      </w:hyperlink>
      <w:r w:rsidRPr="00730FD2">
        <w:rPr>
          <w:rFonts w:ascii="Arial" w:hAnsi="Arial" w:cs="Arial"/>
          <w:strike/>
          <w:sz w:val="20"/>
          <w:szCs w:val="20"/>
        </w:rPr>
        <w:t> - jõust. 01.12.2021]</w:t>
      </w:r>
    </w:p>
    <w:p w14:paraId="61F7B489" w14:textId="77777777" w:rsidR="003314FD" w:rsidRDefault="003314FD" w:rsidP="00A6487C">
      <w:pPr>
        <w:spacing w:after="0" w:line="240" w:lineRule="auto"/>
        <w:jc w:val="both"/>
        <w:rPr>
          <w:rFonts w:ascii="Arial" w:hAnsi="Arial" w:cs="Arial"/>
          <w:sz w:val="20"/>
          <w:szCs w:val="20"/>
        </w:rPr>
      </w:pPr>
    </w:p>
    <w:p w14:paraId="126987A2" w14:textId="5B5E6AF9" w:rsidR="009B5857" w:rsidRPr="00730FD2" w:rsidRDefault="009B5857" w:rsidP="00A6487C">
      <w:pPr>
        <w:spacing w:after="0" w:line="240" w:lineRule="auto"/>
        <w:jc w:val="both"/>
        <w:rPr>
          <w:rFonts w:ascii="Arial" w:hAnsi="Arial" w:cs="Arial"/>
          <w:strike/>
          <w:sz w:val="20"/>
          <w:szCs w:val="20"/>
        </w:rPr>
      </w:pPr>
      <w:commentRangeStart w:id="7"/>
      <w:r w:rsidRPr="00730FD2">
        <w:rPr>
          <w:rFonts w:ascii="Arial" w:hAnsi="Arial" w:cs="Arial"/>
          <w:strike/>
          <w:sz w:val="20"/>
          <w:szCs w:val="20"/>
        </w:rPr>
        <w:t xml:space="preserve">(9) </w:t>
      </w:r>
      <w:commentRangeEnd w:id="7"/>
      <w:r w:rsidR="00396DEE" w:rsidRPr="00730FD2">
        <w:rPr>
          <w:rStyle w:val="Kommentaariviide"/>
          <w:strike/>
        </w:rPr>
        <w:commentReference w:id="7"/>
      </w:r>
      <w:r w:rsidRPr="00730FD2">
        <w:rPr>
          <w:rFonts w:ascii="Arial" w:hAnsi="Arial" w:cs="Arial"/>
          <w:strike/>
          <w:sz w:val="20"/>
          <w:szCs w:val="20"/>
        </w:rPr>
        <w:t>DDI-numbrite üleandmine doonoroperaatorilt vastuvõtjaoperaatorile toimub vahendusjaama ühendusliini(de) kimbule eraldatud (määratud) tervikliku numeratsioonivahemikuna.</w:t>
      </w:r>
    </w:p>
    <w:p w14:paraId="60877E22" w14:textId="77777777" w:rsidR="00FA10AE" w:rsidRDefault="00FA10AE" w:rsidP="00A6487C">
      <w:pPr>
        <w:spacing w:after="0" w:line="240" w:lineRule="auto"/>
        <w:jc w:val="both"/>
        <w:rPr>
          <w:rFonts w:ascii="Arial" w:hAnsi="Arial" w:cs="Arial"/>
          <w:strike/>
          <w:sz w:val="20"/>
          <w:szCs w:val="20"/>
        </w:rPr>
      </w:pPr>
    </w:p>
    <w:p w14:paraId="7584FB82" w14:textId="5B157071" w:rsidR="009B5857" w:rsidRPr="00730FD2" w:rsidRDefault="009B5857" w:rsidP="00A6487C">
      <w:pPr>
        <w:spacing w:after="0" w:line="240" w:lineRule="auto"/>
        <w:jc w:val="both"/>
        <w:rPr>
          <w:rFonts w:ascii="Arial" w:hAnsi="Arial" w:cs="Arial"/>
          <w:strike/>
          <w:sz w:val="20"/>
          <w:szCs w:val="20"/>
        </w:rPr>
      </w:pPr>
      <w:r w:rsidRPr="00730FD2">
        <w:rPr>
          <w:rFonts w:ascii="Arial" w:hAnsi="Arial" w:cs="Arial"/>
          <w:strike/>
          <w:sz w:val="20"/>
          <w:szCs w:val="20"/>
        </w:rPr>
        <w:t>(10) Doonoroperaatoril on õigus jätta numbri teisaldamise kuupäev kinnitamata, kui klient või tema esindaja ei lõpeta temaga liitumislepingut käesoleva paragrahvi lõikes 5 nimetatud tähtaja jooksul.</w:t>
      </w:r>
    </w:p>
    <w:p w14:paraId="37B22EBA" w14:textId="77777777" w:rsidR="003314FD" w:rsidRPr="00730FD2" w:rsidRDefault="003314FD" w:rsidP="00A6487C">
      <w:pPr>
        <w:spacing w:after="0" w:line="240" w:lineRule="auto"/>
        <w:jc w:val="both"/>
        <w:rPr>
          <w:rFonts w:ascii="Arial" w:hAnsi="Arial" w:cs="Arial"/>
          <w:strike/>
          <w:sz w:val="20"/>
          <w:szCs w:val="20"/>
        </w:rPr>
      </w:pPr>
    </w:p>
    <w:p w14:paraId="09B1AA22" w14:textId="7051395B" w:rsidR="009B5857" w:rsidRPr="00730FD2" w:rsidRDefault="009B5857" w:rsidP="00846F87">
      <w:pPr>
        <w:spacing w:after="0" w:line="240" w:lineRule="auto"/>
        <w:jc w:val="both"/>
        <w:rPr>
          <w:rFonts w:ascii="Arial" w:hAnsi="Arial" w:cs="Arial"/>
          <w:strike/>
          <w:sz w:val="20"/>
          <w:szCs w:val="20"/>
        </w:rPr>
      </w:pPr>
      <w:commentRangeStart w:id="8"/>
      <w:r w:rsidRPr="00730FD2">
        <w:rPr>
          <w:rFonts w:ascii="Arial" w:hAnsi="Arial" w:cs="Arial"/>
          <w:strike/>
          <w:sz w:val="20"/>
          <w:szCs w:val="20"/>
        </w:rPr>
        <w:t>(11) Kui doonoroperaator ei kinnita numbri teisaldamise kuupäeva, tühistatakse käesoleva paragrahvi lõikes 5 nimetatud tähtaja möödudes andmekogu poolt numbri teisaldamise taotlus.</w:t>
      </w:r>
    </w:p>
    <w:p w14:paraId="06FB5C5C" w14:textId="05D58350" w:rsidR="003314FD" w:rsidRPr="00730FD2" w:rsidRDefault="003314FD" w:rsidP="00846F87">
      <w:pPr>
        <w:spacing w:after="0" w:line="240" w:lineRule="auto"/>
        <w:jc w:val="both"/>
        <w:rPr>
          <w:rFonts w:ascii="Arial" w:hAnsi="Arial" w:cs="Arial"/>
          <w:strike/>
          <w:sz w:val="20"/>
          <w:szCs w:val="20"/>
        </w:rPr>
      </w:pPr>
    </w:p>
    <w:p w14:paraId="0AEAAEA8" w14:textId="56C8446D" w:rsidR="003314FD" w:rsidRPr="00730FD2" w:rsidRDefault="009B5857" w:rsidP="00846F87">
      <w:pPr>
        <w:spacing w:after="0" w:line="240" w:lineRule="auto"/>
        <w:jc w:val="both"/>
        <w:rPr>
          <w:rFonts w:ascii="Arial" w:hAnsi="Arial" w:cs="Arial"/>
          <w:strike/>
          <w:sz w:val="20"/>
          <w:szCs w:val="20"/>
        </w:rPr>
      </w:pPr>
      <w:r w:rsidRPr="00730FD2">
        <w:rPr>
          <w:rFonts w:ascii="Arial" w:hAnsi="Arial" w:cs="Arial"/>
          <w:strike/>
          <w:sz w:val="20"/>
          <w:szCs w:val="20"/>
        </w:rPr>
        <w:t>(11</w:t>
      </w:r>
      <w:r w:rsidRPr="00730FD2">
        <w:rPr>
          <w:rFonts w:ascii="Arial" w:hAnsi="Arial" w:cs="Arial"/>
          <w:strike/>
          <w:sz w:val="20"/>
          <w:szCs w:val="20"/>
          <w:vertAlign w:val="superscript"/>
        </w:rPr>
        <w:t>1</w:t>
      </w:r>
      <w:r w:rsidRPr="00730FD2">
        <w:rPr>
          <w:rFonts w:ascii="Arial" w:hAnsi="Arial" w:cs="Arial"/>
          <w:strike/>
          <w:sz w:val="20"/>
          <w:szCs w:val="20"/>
        </w:rPr>
        <w:t>) Teisaldamisprotsessi ebaõnnestumise korral teavitab vastuvõtjaoperaator sellest koheselt klienti ning kliendi nõusolekul teisaldab kliendi numbri tagasi doonoroperaatorile. Pärast numbri tagasi teisaldamist doonoroperaatorile aktiveerib doonoroperaator kliendi numbri ja teenused uuesti samadel tingimustel.</w:t>
      </w:r>
      <w:r w:rsidRPr="00730FD2">
        <w:rPr>
          <w:rFonts w:ascii="Arial" w:hAnsi="Arial" w:cs="Arial"/>
          <w:strike/>
          <w:sz w:val="20"/>
          <w:szCs w:val="20"/>
        </w:rPr>
        <w:br/>
      </w:r>
    </w:p>
    <w:p w14:paraId="3221CB8D" w14:textId="5BF5FAF6" w:rsidR="009B5857" w:rsidRPr="00730FD2" w:rsidRDefault="009B5857" w:rsidP="00846F87">
      <w:pPr>
        <w:spacing w:after="0" w:line="240" w:lineRule="auto"/>
        <w:jc w:val="both"/>
        <w:rPr>
          <w:rFonts w:ascii="Arial" w:hAnsi="Arial" w:cs="Arial"/>
          <w:strike/>
          <w:sz w:val="20"/>
          <w:szCs w:val="20"/>
        </w:rPr>
      </w:pPr>
      <w:r w:rsidRPr="00730FD2">
        <w:rPr>
          <w:rFonts w:ascii="Arial" w:hAnsi="Arial" w:cs="Arial"/>
          <w:strike/>
          <w:sz w:val="20"/>
          <w:szCs w:val="20"/>
        </w:rPr>
        <w:t>(12) Vastuvõtja- ja doonoroperaatoril on õigus kliendi soovil numbri teisaldus tühistada juhul, kui doonoroperaator pole jõudnud kinnitada numbri teisaldamise kuupäeva ning kliendi soov numbri teisaldamise tühistamise kohta on esitatud ning säilitatud taasesitamist võimaldaval kujul selliselt, et oleks võimalik kliendi sooviavaldust tõendada.</w:t>
      </w:r>
    </w:p>
    <w:p w14:paraId="0E213A47" w14:textId="21A2C963" w:rsidR="003314FD" w:rsidRPr="00730FD2" w:rsidRDefault="003314FD" w:rsidP="00A6487C">
      <w:pPr>
        <w:spacing w:after="0" w:line="240" w:lineRule="auto"/>
        <w:jc w:val="both"/>
        <w:rPr>
          <w:rFonts w:ascii="Arial" w:hAnsi="Arial" w:cs="Arial"/>
          <w:strike/>
          <w:sz w:val="20"/>
          <w:szCs w:val="20"/>
        </w:rPr>
      </w:pPr>
    </w:p>
    <w:p w14:paraId="171A7BBD" w14:textId="1F15A7DC" w:rsidR="003314FD" w:rsidRPr="00730FD2" w:rsidRDefault="003314FD" w:rsidP="00A6487C">
      <w:pPr>
        <w:spacing w:after="0" w:line="240" w:lineRule="auto"/>
        <w:jc w:val="both"/>
        <w:rPr>
          <w:rFonts w:ascii="Arial" w:hAnsi="Arial" w:cs="Arial"/>
          <w:strike/>
          <w:sz w:val="20"/>
          <w:szCs w:val="20"/>
        </w:rPr>
      </w:pPr>
      <w:r w:rsidRPr="00730FD2">
        <w:rPr>
          <w:rFonts w:ascii="Arial" w:hAnsi="Arial" w:cs="Arial"/>
          <w:strike/>
          <w:sz w:val="20"/>
          <w:szCs w:val="20"/>
        </w:rPr>
        <w:t>(</w:t>
      </w:r>
      <w:r w:rsidR="009B5857" w:rsidRPr="00730FD2">
        <w:rPr>
          <w:rFonts w:ascii="Arial" w:hAnsi="Arial" w:cs="Arial"/>
          <w:strike/>
          <w:sz w:val="20"/>
          <w:szCs w:val="20"/>
        </w:rPr>
        <w:t>13) Käesoleva paragrahvi lõikes 12 nimetatud kliendi sooviavalduse taasesitamine peab olema tagatud vähemalt 3 kuud alates kliendi poolt sooviavalduse esitamisest.</w:t>
      </w:r>
      <w:commentRangeEnd w:id="8"/>
      <w:r w:rsidR="009724F3">
        <w:rPr>
          <w:rStyle w:val="Kommentaariviide"/>
        </w:rPr>
        <w:commentReference w:id="8"/>
      </w:r>
    </w:p>
    <w:p w14:paraId="324AE542" w14:textId="77777777" w:rsidR="003314FD" w:rsidRDefault="003314FD" w:rsidP="00A6487C">
      <w:pPr>
        <w:spacing w:after="0" w:line="240" w:lineRule="auto"/>
        <w:jc w:val="both"/>
        <w:rPr>
          <w:rFonts w:ascii="Arial" w:hAnsi="Arial" w:cs="Arial"/>
          <w:sz w:val="20"/>
          <w:szCs w:val="20"/>
        </w:rPr>
      </w:pPr>
    </w:p>
    <w:p w14:paraId="438166F9" w14:textId="36627CFD" w:rsidR="009B5857" w:rsidRPr="00634501" w:rsidRDefault="009B5857" w:rsidP="00A6487C">
      <w:pPr>
        <w:spacing w:after="0" w:line="240" w:lineRule="auto"/>
        <w:jc w:val="both"/>
        <w:rPr>
          <w:rFonts w:ascii="Arial" w:hAnsi="Arial" w:cs="Arial"/>
          <w:strike/>
          <w:sz w:val="20"/>
          <w:szCs w:val="20"/>
        </w:rPr>
      </w:pPr>
      <w:commentRangeStart w:id="9"/>
      <w:r w:rsidRPr="00634501">
        <w:rPr>
          <w:rFonts w:ascii="Arial" w:hAnsi="Arial" w:cs="Arial"/>
          <w:strike/>
          <w:sz w:val="20"/>
          <w:szCs w:val="20"/>
        </w:rPr>
        <w:t xml:space="preserve">(14) </w:t>
      </w:r>
      <w:commentRangeEnd w:id="9"/>
      <w:r w:rsidR="000A7F45" w:rsidRPr="00634501">
        <w:rPr>
          <w:rStyle w:val="Kommentaariviide"/>
          <w:strike/>
        </w:rPr>
        <w:commentReference w:id="9"/>
      </w:r>
      <w:r w:rsidRPr="00634501">
        <w:rPr>
          <w:rFonts w:ascii="Arial" w:hAnsi="Arial" w:cs="Arial"/>
          <w:strike/>
          <w:sz w:val="20"/>
          <w:szCs w:val="20"/>
        </w:rPr>
        <w:t>Vastuvõtja- ja doonoroperaator on kohustatud kõik käesolevas määruses nimetatud taotlused, kinnitused ja teated edastama teisele osapoolele läbi andmekogu.</w:t>
      </w:r>
    </w:p>
    <w:p w14:paraId="0DF572F9" w14:textId="77777777" w:rsidR="0083071A" w:rsidRDefault="0083071A" w:rsidP="00A6487C">
      <w:pPr>
        <w:spacing w:after="0" w:line="240" w:lineRule="auto"/>
        <w:jc w:val="both"/>
        <w:rPr>
          <w:rFonts w:ascii="Arial" w:hAnsi="Arial" w:cs="Arial"/>
          <w:sz w:val="20"/>
          <w:szCs w:val="20"/>
        </w:rPr>
      </w:pPr>
      <w:bookmarkStart w:id="10" w:name="para3lg15"/>
    </w:p>
    <w:bookmarkEnd w:id="10"/>
    <w:p w14:paraId="5658245D" w14:textId="2DA76D95" w:rsidR="009B5857" w:rsidRPr="00634501" w:rsidRDefault="009B5857" w:rsidP="00A6487C">
      <w:pPr>
        <w:spacing w:after="0" w:line="240" w:lineRule="auto"/>
        <w:jc w:val="both"/>
        <w:rPr>
          <w:rFonts w:ascii="Arial" w:hAnsi="Arial" w:cs="Arial"/>
          <w:strike/>
          <w:sz w:val="20"/>
          <w:szCs w:val="20"/>
        </w:rPr>
      </w:pPr>
      <w:commentRangeStart w:id="11"/>
      <w:r w:rsidRPr="00634501">
        <w:rPr>
          <w:rFonts w:ascii="Arial" w:hAnsi="Arial" w:cs="Arial"/>
          <w:strike/>
          <w:sz w:val="20"/>
          <w:szCs w:val="20"/>
        </w:rPr>
        <w:t xml:space="preserve">(15) </w:t>
      </w:r>
      <w:commentRangeEnd w:id="11"/>
      <w:r w:rsidR="00F40A19" w:rsidRPr="00634501">
        <w:rPr>
          <w:rStyle w:val="Kommentaariviide"/>
          <w:strike/>
        </w:rPr>
        <w:commentReference w:id="11"/>
      </w:r>
      <w:r w:rsidRPr="00634501">
        <w:rPr>
          <w:rFonts w:ascii="Arial" w:hAnsi="Arial" w:cs="Arial"/>
          <w:strike/>
          <w:sz w:val="20"/>
          <w:szCs w:val="20"/>
        </w:rPr>
        <w:t>Käesoleva paragrahvi lõike 6 punktis 3 nimetatud teisaldamise kuupäeva ei määrata nädalavahetusele ega riigipühale.</w:t>
      </w:r>
    </w:p>
    <w:p w14:paraId="143ED9DE" w14:textId="77777777" w:rsidR="0083071A" w:rsidRPr="00634501" w:rsidRDefault="0083071A" w:rsidP="00A6487C">
      <w:pPr>
        <w:spacing w:after="0" w:line="240" w:lineRule="auto"/>
        <w:jc w:val="both"/>
        <w:rPr>
          <w:rFonts w:ascii="Arial" w:hAnsi="Arial" w:cs="Arial"/>
          <w:strike/>
          <w:sz w:val="20"/>
          <w:szCs w:val="20"/>
        </w:rPr>
      </w:pPr>
    </w:p>
    <w:p w14:paraId="0E77EFAF" w14:textId="4551F6CE" w:rsidR="009B5857" w:rsidRPr="00634501" w:rsidRDefault="009B5857" w:rsidP="00A6487C">
      <w:pPr>
        <w:spacing w:after="0" w:line="240" w:lineRule="auto"/>
        <w:jc w:val="both"/>
        <w:rPr>
          <w:rFonts w:ascii="Arial" w:hAnsi="Arial" w:cs="Arial"/>
          <w:strike/>
          <w:sz w:val="20"/>
          <w:szCs w:val="20"/>
        </w:rPr>
      </w:pPr>
      <w:r w:rsidRPr="00634501">
        <w:rPr>
          <w:rFonts w:ascii="Arial" w:hAnsi="Arial" w:cs="Arial"/>
          <w:strike/>
          <w:sz w:val="20"/>
          <w:szCs w:val="20"/>
        </w:rPr>
        <w:t>(16) Käesolevas paragrahvis kirjeldatud menetlusprotsess on esitatud määruse lisas.</w:t>
      </w:r>
    </w:p>
    <w:p w14:paraId="49D0ED19" w14:textId="77777777" w:rsidR="0083071A" w:rsidRPr="00634501" w:rsidRDefault="0083071A" w:rsidP="00A6487C">
      <w:pPr>
        <w:spacing w:after="0" w:line="240" w:lineRule="auto"/>
        <w:jc w:val="both"/>
        <w:rPr>
          <w:rFonts w:ascii="Arial" w:hAnsi="Arial" w:cs="Arial"/>
          <w:strike/>
          <w:sz w:val="20"/>
          <w:szCs w:val="20"/>
        </w:rPr>
      </w:pPr>
    </w:p>
    <w:p w14:paraId="6C29AF28" w14:textId="5C550F08" w:rsidR="0083071A" w:rsidRPr="00634501" w:rsidRDefault="009B5857" w:rsidP="00A6487C">
      <w:pPr>
        <w:spacing w:after="0" w:line="240" w:lineRule="auto"/>
        <w:jc w:val="both"/>
        <w:rPr>
          <w:rFonts w:ascii="Arial" w:hAnsi="Arial" w:cs="Arial"/>
          <w:strike/>
          <w:sz w:val="20"/>
          <w:szCs w:val="20"/>
        </w:rPr>
      </w:pPr>
      <w:commentRangeStart w:id="12"/>
      <w:r w:rsidRPr="00634501">
        <w:rPr>
          <w:rFonts w:ascii="Arial" w:hAnsi="Arial" w:cs="Arial"/>
          <w:strike/>
          <w:sz w:val="20"/>
          <w:szCs w:val="20"/>
        </w:rPr>
        <w:t xml:space="preserve">(17) </w:t>
      </w:r>
      <w:commentRangeEnd w:id="12"/>
      <w:r w:rsidR="00164306" w:rsidRPr="00634501">
        <w:rPr>
          <w:rStyle w:val="Kommentaariviide"/>
          <w:strike/>
        </w:rPr>
        <w:commentReference w:id="12"/>
      </w:r>
      <w:r w:rsidRPr="00634501">
        <w:rPr>
          <w:rFonts w:ascii="Arial" w:hAnsi="Arial" w:cs="Arial"/>
          <w:strike/>
          <w:sz w:val="20"/>
          <w:szCs w:val="20"/>
        </w:rPr>
        <w:t>Sideettevõtjad, kelle sidevõrke kasutab virtuaalne mobiiltelefoniteenuse osutajast sideettevõtja, doonor- või vastuvõtjaoperaator, tagab, et teenuse katkemine ei põhjusta viivitusi numbri teisaldamisel.</w:t>
      </w:r>
    </w:p>
    <w:p w14:paraId="29C07978" w14:textId="77777777" w:rsidR="0083071A" w:rsidRDefault="0083071A" w:rsidP="00A6487C">
      <w:pPr>
        <w:spacing w:after="0" w:line="240" w:lineRule="auto"/>
        <w:jc w:val="both"/>
        <w:rPr>
          <w:rFonts w:ascii="Arial" w:hAnsi="Arial" w:cs="Arial"/>
          <w:b/>
          <w:bCs/>
          <w:sz w:val="20"/>
          <w:szCs w:val="20"/>
        </w:rPr>
      </w:pPr>
    </w:p>
    <w:p w14:paraId="7B3A5F25" w14:textId="69EC2083" w:rsidR="009B5857" w:rsidRPr="009B5857" w:rsidRDefault="009B5857" w:rsidP="00A6487C">
      <w:pPr>
        <w:spacing w:after="0" w:line="240" w:lineRule="auto"/>
        <w:jc w:val="both"/>
        <w:rPr>
          <w:rFonts w:ascii="Arial" w:hAnsi="Arial" w:cs="Arial"/>
          <w:b/>
          <w:bCs/>
          <w:sz w:val="20"/>
          <w:szCs w:val="20"/>
        </w:rPr>
      </w:pPr>
      <w:r w:rsidRPr="009B5857">
        <w:rPr>
          <w:rFonts w:ascii="Arial" w:hAnsi="Arial" w:cs="Arial"/>
          <w:b/>
          <w:bCs/>
          <w:sz w:val="20"/>
          <w:szCs w:val="20"/>
        </w:rPr>
        <w:t>§ 4.</w:t>
      </w:r>
      <w:r w:rsidR="001A4965">
        <w:rPr>
          <w:rFonts w:ascii="Arial" w:hAnsi="Arial" w:cs="Arial"/>
          <w:b/>
          <w:bCs/>
          <w:sz w:val="20"/>
          <w:szCs w:val="20"/>
        </w:rPr>
        <w:t xml:space="preserve"> </w:t>
      </w:r>
      <w:bookmarkStart w:id="13" w:name="para4"/>
      <w:r w:rsidRPr="009B5857">
        <w:rPr>
          <w:rFonts w:ascii="Arial" w:hAnsi="Arial" w:cs="Arial"/>
          <w:b/>
          <w:bCs/>
          <w:sz w:val="20"/>
          <w:szCs w:val="20"/>
        </w:rPr>
        <w:t> </w:t>
      </w:r>
      <w:bookmarkEnd w:id="13"/>
      <w:r w:rsidRPr="009B5857">
        <w:rPr>
          <w:rFonts w:ascii="Arial" w:hAnsi="Arial" w:cs="Arial"/>
          <w:b/>
          <w:bCs/>
          <w:sz w:val="20"/>
          <w:szCs w:val="20"/>
        </w:rPr>
        <w:t>Numbri teisaldamise taotluse tagasilükkamine</w:t>
      </w:r>
    </w:p>
    <w:p w14:paraId="55A311DE" w14:textId="77777777" w:rsidR="0083071A" w:rsidRDefault="0083071A" w:rsidP="00A6487C">
      <w:pPr>
        <w:spacing w:after="0" w:line="240" w:lineRule="auto"/>
        <w:jc w:val="both"/>
        <w:rPr>
          <w:rFonts w:ascii="Arial" w:hAnsi="Arial" w:cs="Arial"/>
          <w:sz w:val="20"/>
          <w:szCs w:val="20"/>
        </w:rPr>
      </w:pPr>
    </w:p>
    <w:p w14:paraId="2461D58F" w14:textId="77777777" w:rsidR="0083071A" w:rsidRDefault="009B5857" w:rsidP="00A6487C">
      <w:pPr>
        <w:spacing w:after="0" w:line="240" w:lineRule="auto"/>
        <w:jc w:val="both"/>
        <w:rPr>
          <w:rFonts w:ascii="Arial" w:hAnsi="Arial" w:cs="Arial"/>
          <w:sz w:val="20"/>
          <w:szCs w:val="20"/>
        </w:rPr>
      </w:pPr>
      <w:r w:rsidRPr="009B5857">
        <w:rPr>
          <w:rFonts w:ascii="Arial" w:hAnsi="Arial" w:cs="Arial"/>
          <w:sz w:val="20"/>
          <w:szCs w:val="20"/>
        </w:rPr>
        <w:t>(1) Vastuvõtjaoperaator ja doonoroperaator ei rahulda kliendi numbri teisaldamise avaldust, kui selgub, et:</w:t>
      </w:r>
      <w:r w:rsidRPr="009B5857">
        <w:rPr>
          <w:rFonts w:ascii="Arial" w:hAnsi="Arial" w:cs="Arial"/>
          <w:sz w:val="20"/>
          <w:szCs w:val="20"/>
        </w:rPr>
        <w:br/>
        <w:t>1) kliendil puudub leping telefoniteenuse, mobiiltelefoniteenuse või teenusnumbritel osutatava teenuse tarbimiseks taotluses esitatud numbri kaudu;</w:t>
      </w:r>
    </w:p>
    <w:p w14:paraId="7EC0EE9D" w14:textId="77777777" w:rsidR="00EE0775" w:rsidRDefault="009B5857" w:rsidP="00A6487C">
      <w:pPr>
        <w:spacing w:after="0" w:line="240" w:lineRule="auto"/>
        <w:jc w:val="both"/>
        <w:rPr>
          <w:rFonts w:ascii="Arial" w:hAnsi="Arial" w:cs="Arial"/>
          <w:sz w:val="20"/>
          <w:szCs w:val="20"/>
        </w:rPr>
      </w:pPr>
      <w:r w:rsidRPr="009B5857">
        <w:rPr>
          <w:rFonts w:ascii="Arial" w:hAnsi="Arial" w:cs="Arial"/>
          <w:sz w:val="20"/>
          <w:szCs w:val="20"/>
        </w:rPr>
        <w:t>2) klient on esitanud puuduliku või vale informatsiooni;</w:t>
      </w:r>
    </w:p>
    <w:p w14:paraId="00D09B81" w14:textId="77777777" w:rsidR="00EE0775" w:rsidRDefault="009B5857" w:rsidP="00A6487C">
      <w:pPr>
        <w:spacing w:after="0" w:line="240" w:lineRule="auto"/>
        <w:jc w:val="both"/>
        <w:rPr>
          <w:rFonts w:ascii="Arial" w:hAnsi="Arial" w:cs="Arial"/>
          <w:sz w:val="20"/>
          <w:szCs w:val="20"/>
        </w:rPr>
      </w:pPr>
      <w:r w:rsidRPr="009B5857">
        <w:rPr>
          <w:rFonts w:ascii="Arial" w:hAnsi="Arial" w:cs="Arial"/>
          <w:sz w:val="20"/>
          <w:szCs w:val="20"/>
        </w:rPr>
        <w:t>3) tegemist on teenuse lühinumbriga;</w:t>
      </w:r>
    </w:p>
    <w:p w14:paraId="53131EE4" w14:textId="77777777" w:rsidR="00EE0775" w:rsidRDefault="009B5857" w:rsidP="00A6487C">
      <w:pPr>
        <w:spacing w:after="0" w:line="240" w:lineRule="auto"/>
        <w:jc w:val="both"/>
        <w:rPr>
          <w:rFonts w:ascii="Arial" w:hAnsi="Arial" w:cs="Arial"/>
          <w:sz w:val="20"/>
          <w:szCs w:val="20"/>
        </w:rPr>
      </w:pPr>
      <w:r w:rsidRPr="009B5857">
        <w:rPr>
          <w:rFonts w:ascii="Arial" w:hAnsi="Arial" w:cs="Arial"/>
          <w:sz w:val="20"/>
          <w:szCs w:val="20"/>
        </w:rPr>
        <w:t>4) mobiiltelefoniteenust osutatakse maksekaardi vahendusel ja klienti ei ole võimalik tuvastada;</w:t>
      </w:r>
    </w:p>
    <w:p w14:paraId="78AD91DE" w14:textId="77777777" w:rsidR="00EE0775" w:rsidRDefault="009B5857" w:rsidP="00A6487C">
      <w:pPr>
        <w:spacing w:after="0" w:line="240" w:lineRule="auto"/>
        <w:jc w:val="both"/>
        <w:rPr>
          <w:rFonts w:ascii="Arial" w:hAnsi="Arial" w:cs="Arial"/>
          <w:sz w:val="20"/>
          <w:szCs w:val="20"/>
        </w:rPr>
      </w:pPr>
      <w:r w:rsidRPr="009B5857">
        <w:rPr>
          <w:rFonts w:ascii="Arial" w:hAnsi="Arial" w:cs="Arial"/>
          <w:sz w:val="20"/>
          <w:szCs w:val="20"/>
        </w:rPr>
        <w:t>5) klient on esitanud taotluse numbri teisaldamiseks teisele vastuvõtjaoperaatorile ja selle taotluse menetlus ei ole lõppenud või</w:t>
      </w:r>
    </w:p>
    <w:p w14:paraId="0582B259" w14:textId="77777777" w:rsidR="00EE0775" w:rsidRDefault="009B5857" w:rsidP="00A6487C">
      <w:pPr>
        <w:spacing w:after="0" w:line="240" w:lineRule="auto"/>
        <w:jc w:val="both"/>
        <w:rPr>
          <w:rFonts w:ascii="Arial" w:hAnsi="Arial" w:cs="Arial"/>
          <w:sz w:val="20"/>
          <w:szCs w:val="20"/>
        </w:rPr>
      </w:pPr>
      <w:r w:rsidRPr="009B5857">
        <w:rPr>
          <w:rFonts w:ascii="Arial" w:hAnsi="Arial" w:cs="Arial"/>
          <w:sz w:val="20"/>
          <w:szCs w:val="20"/>
        </w:rPr>
        <w:t>6) number kuulub DDI-numbrite vahemikku.</w:t>
      </w:r>
    </w:p>
    <w:p w14:paraId="5D449910" w14:textId="77777777" w:rsidR="00ED73E5" w:rsidRDefault="00ED73E5" w:rsidP="00A6487C">
      <w:pPr>
        <w:spacing w:after="0" w:line="240" w:lineRule="auto"/>
        <w:jc w:val="both"/>
        <w:rPr>
          <w:rFonts w:ascii="Arial" w:hAnsi="Arial" w:cs="Arial"/>
          <w:sz w:val="20"/>
          <w:szCs w:val="20"/>
        </w:rPr>
      </w:pPr>
    </w:p>
    <w:p w14:paraId="6BC65E53" w14:textId="36EF8E30" w:rsidR="009B5857" w:rsidRDefault="009B5857" w:rsidP="00A6487C">
      <w:pPr>
        <w:spacing w:after="0" w:line="240" w:lineRule="auto"/>
        <w:jc w:val="both"/>
        <w:rPr>
          <w:rFonts w:ascii="Arial" w:hAnsi="Arial" w:cs="Arial"/>
          <w:sz w:val="20"/>
          <w:szCs w:val="20"/>
        </w:rPr>
      </w:pPr>
      <w:r w:rsidRPr="009B5857">
        <w:rPr>
          <w:rFonts w:ascii="Arial" w:hAnsi="Arial" w:cs="Arial"/>
          <w:sz w:val="20"/>
          <w:szCs w:val="20"/>
        </w:rPr>
        <w:t>(2) Doonoroperaator on kohustatud saatma vastuvõtjaoperaatorile ühe tööpäeva jooksul § 3</w:t>
      </w:r>
      <w:r w:rsidR="00603399" w:rsidRPr="00FC1682">
        <w:rPr>
          <w:rFonts w:ascii="Arial" w:hAnsi="Arial" w:cs="Arial"/>
          <w:sz w:val="20"/>
          <w:szCs w:val="20"/>
          <w:u w:val="single"/>
          <w:vertAlign w:val="superscript"/>
        </w:rPr>
        <w:t>1</w:t>
      </w:r>
      <w:r w:rsidRPr="009B5857">
        <w:rPr>
          <w:rFonts w:ascii="Arial" w:hAnsi="Arial" w:cs="Arial"/>
          <w:sz w:val="20"/>
          <w:szCs w:val="20"/>
        </w:rPr>
        <w:t xml:space="preserve"> lõikes 1 nimetatud taotluse saamisest selle tagasilükkamise põhjenduse, kui ta ei kinnita nimetatud numbri </w:t>
      </w:r>
      <w:proofErr w:type="spellStart"/>
      <w:r w:rsidRPr="009B5857">
        <w:rPr>
          <w:rFonts w:ascii="Arial" w:hAnsi="Arial" w:cs="Arial"/>
          <w:sz w:val="20"/>
          <w:szCs w:val="20"/>
        </w:rPr>
        <w:t>teisaldatavuse</w:t>
      </w:r>
      <w:proofErr w:type="spellEnd"/>
      <w:r w:rsidRPr="009B5857">
        <w:rPr>
          <w:rFonts w:ascii="Arial" w:hAnsi="Arial" w:cs="Arial"/>
          <w:sz w:val="20"/>
          <w:szCs w:val="20"/>
        </w:rPr>
        <w:t xml:space="preserve"> võimalikkust.</w:t>
      </w:r>
    </w:p>
    <w:p w14:paraId="719FAB1E" w14:textId="77777777" w:rsidR="00EE0775" w:rsidRPr="009B5857" w:rsidRDefault="00EE0775" w:rsidP="00A6487C">
      <w:pPr>
        <w:spacing w:after="0" w:line="240" w:lineRule="auto"/>
        <w:jc w:val="both"/>
        <w:rPr>
          <w:rFonts w:ascii="Arial" w:hAnsi="Arial" w:cs="Arial"/>
          <w:sz w:val="20"/>
          <w:szCs w:val="20"/>
        </w:rPr>
      </w:pPr>
    </w:p>
    <w:p w14:paraId="341D7E74" w14:textId="382E5635" w:rsidR="009B5857" w:rsidRPr="009B5857" w:rsidRDefault="009B5857" w:rsidP="00A6487C">
      <w:pPr>
        <w:spacing w:after="0" w:line="240" w:lineRule="auto"/>
        <w:jc w:val="both"/>
        <w:rPr>
          <w:rFonts w:ascii="Arial" w:hAnsi="Arial" w:cs="Arial"/>
          <w:sz w:val="20"/>
          <w:szCs w:val="20"/>
        </w:rPr>
      </w:pPr>
      <w:r w:rsidRPr="009B5857">
        <w:rPr>
          <w:rFonts w:ascii="Arial" w:hAnsi="Arial" w:cs="Arial"/>
          <w:sz w:val="20"/>
          <w:szCs w:val="20"/>
        </w:rPr>
        <w:t>(3) Vastuvõtjaoperaator on kohustatud ühe tööpäeva jooksul doonoroperaatori poolt käesoleva paragrahvi lõikes 2 nimetatud taotluse tagasilükkamise põhjenduse kättesaamisest esitama doonoroperaatorile kinnituse taotluse tagasilükkamise põhjenduse aktsepteerimise või mitteaktsepteerimise kohta.</w:t>
      </w:r>
    </w:p>
    <w:p w14:paraId="16FABC81" w14:textId="77777777" w:rsidR="00CF23D6" w:rsidRDefault="00CF23D6" w:rsidP="00A6487C">
      <w:pPr>
        <w:spacing w:after="0" w:line="240" w:lineRule="auto"/>
        <w:jc w:val="both"/>
        <w:rPr>
          <w:rFonts w:ascii="Arial" w:hAnsi="Arial" w:cs="Arial"/>
          <w:sz w:val="20"/>
          <w:szCs w:val="20"/>
        </w:rPr>
      </w:pPr>
    </w:p>
    <w:p w14:paraId="6A88FBFC" w14:textId="6B0AC37F" w:rsidR="009B5857" w:rsidRPr="009B5857" w:rsidRDefault="009B5857" w:rsidP="00A6487C">
      <w:pPr>
        <w:spacing w:after="0" w:line="240" w:lineRule="auto"/>
        <w:jc w:val="both"/>
        <w:rPr>
          <w:rFonts w:ascii="Arial" w:hAnsi="Arial" w:cs="Arial"/>
          <w:sz w:val="20"/>
          <w:szCs w:val="20"/>
        </w:rPr>
      </w:pPr>
      <w:r w:rsidRPr="009B5857">
        <w:rPr>
          <w:rFonts w:ascii="Arial" w:hAnsi="Arial" w:cs="Arial"/>
          <w:sz w:val="20"/>
          <w:szCs w:val="20"/>
        </w:rPr>
        <w:t>(4) Vastuvõtjaoperaator on kohustatud ühe tööpäeva jooksul käesoleva paragrahvi lõigetes 1 ja 2 nimetatud kliendi numbri teisaldamise avalduse tagasilükkamisest edastama kliendile sellekohase teate.</w:t>
      </w:r>
    </w:p>
    <w:p w14:paraId="22292432" w14:textId="77777777" w:rsidR="00CF23D6" w:rsidRDefault="00CF23D6" w:rsidP="00A6487C">
      <w:pPr>
        <w:spacing w:after="0" w:line="240" w:lineRule="auto"/>
        <w:jc w:val="both"/>
        <w:rPr>
          <w:rFonts w:ascii="Arial" w:hAnsi="Arial" w:cs="Arial"/>
          <w:b/>
          <w:bCs/>
          <w:sz w:val="20"/>
          <w:szCs w:val="20"/>
        </w:rPr>
      </w:pPr>
    </w:p>
    <w:p w14:paraId="2437D634" w14:textId="077AF3BF" w:rsidR="009B5857" w:rsidRPr="009B5857" w:rsidRDefault="009B5857" w:rsidP="00A6487C">
      <w:pPr>
        <w:spacing w:after="0" w:line="240" w:lineRule="auto"/>
        <w:jc w:val="both"/>
        <w:rPr>
          <w:rFonts w:ascii="Arial" w:hAnsi="Arial" w:cs="Arial"/>
          <w:b/>
          <w:bCs/>
          <w:sz w:val="20"/>
          <w:szCs w:val="20"/>
        </w:rPr>
      </w:pPr>
      <w:r w:rsidRPr="009B5857">
        <w:rPr>
          <w:rFonts w:ascii="Arial" w:hAnsi="Arial" w:cs="Arial"/>
          <w:b/>
          <w:bCs/>
          <w:sz w:val="20"/>
          <w:szCs w:val="20"/>
        </w:rPr>
        <w:t>§ 5.</w:t>
      </w:r>
      <w:r w:rsidR="001A4965">
        <w:rPr>
          <w:rFonts w:ascii="Arial" w:hAnsi="Arial" w:cs="Arial"/>
          <w:b/>
          <w:bCs/>
          <w:sz w:val="20"/>
          <w:szCs w:val="20"/>
        </w:rPr>
        <w:t xml:space="preserve"> </w:t>
      </w:r>
      <w:bookmarkStart w:id="14" w:name="para5"/>
      <w:r w:rsidRPr="009B5857">
        <w:rPr>
          <w:rFonts w:ascii="Arial" w:hAnsi="Arial" w:cs="Arial"/>
          <w:b/>
          <w:bCs/>
          <w:sz w:val="20"/>
          <w:szCs w:val="20"/>
        </w:rPr>
        <w:t> </w:t>
      </w:r>
      <w:bookmarkEnd w:id="14"/>
      <w:r w:rsidRPr="009B5857">
        <w:rPr>
          <w:rFonts w:ascii="Arial" w:hAnsi="Arial" w:cs="Arial"/>
          <w:b/>
          <w:bCs/>
          <w:sz w:val="20"/>
          <w:szCs w:val="20"/>
        </w:rPr>
        <w:t>Tehnilised nõuded kõne marsruutimisel ja marsruutimisnumbri moodustamise kord</w:t>
      </w:r>
    </w:p>
    <w:p w14:paraId="7F09F197" w14:textId="77777777" w:rsidR="00CF23D6" w:rsidRDefault="00CF23D6" w:rsidP="00A6487C">
      <w:pPr>
        <w:spacing w:after="0" w:line="240" w:lineRule="auto"/>
        <w:jc w:val="both"/>
        <w:rPr>
          <w:rFonts w:ascii="Arial" w:hAnsi="Arial" w:cs="Arial"/>
          <w:sz w:val="20"/>
          <w:szCs w:val="20"/>
        </w:rPr>
      </w:pPr>
      <w:bookmarkStart w:id="15" w:name="para5lg1"/>
    </w:p>
    <w:bookmarkEnd w:id="15"/>
    <w:p w14:paraId="38E6B05B" w14:textId="77777777" w:rsidR="00CF23D6" w:rsidRDefault="009B5857" w:rsidP="00A6487C">
      <w:pPr>
        <w:spacing w:after="0" w:line="240" w:lineRule="auto"/>
        <w:jc w:val="both"/>
        <w:rPr>
          <w:rFonts w:ascii="Arial" w:hAnsi="Arial" w:cs="Arial"/>
          <w:sz w:val="20"/>
          <w:szCs w:val="20"/>
        </w:rPr>
      </w:pPr>
      <w:r w:rsidRPr="009B5857">
        <w:rPr>
          <w:rFonts w:ascii="Arial" w:hAnsi="Arial" w:cs="Arial"/>
          <w:sz w:val="20"/>
          <w:szCs w:val="20"/>
        </w:rPr>
        <w:t>(1) Marsruutimisnumber koosneb kahest osast:</w:t>
      </w:r>
    </w:p>
    <w:p w14:paraId="538F0644" w14:textId="77777777" w:rsidR="00CF23D6" w:rsidRDefault="009B5857" w:rsidP="00A6487C">
      <w:pPr>
        <w:spacing w:after="0" w:line="240" w:lineRule="auto"/>
        <w:jc w:val="both"/>
        <w:rPr>
          <w:rFonts w:ascii="Arial" w:hAnsi="Arial" w:cs="Arial"/>
          <w:sz w:val="20"/>
          <w:szCs w:val="20"/>
        </w:rPr>
      </w:pPr>
      <w:r w:rsidRPr="009B5857">
        <w:rPr>
          <w:rFonts w:ascii="Arial" w:hAnsi="Arial" w:cs="Arial"/>
          <w:sz w:val="20"/>
          <w:szCs w:val="20"/>
        </w:rPr>
        <w:t>1) riigisisese signalisatsioonipunkti koodist NSPC, mis määrab üheselt teisaldatud numbri vahendusel sideteenuse osutaja riigisisese telefonijaama, kuhu teisaldatav number marsruutida. Selleks valitakse sideettevõtjale omistatud NSPC kood. Sidevõrgule juurdepääsu omavate erinevate sideteenuste osutajate eristamise vajaduse korral omistab sidevõrku omav sideettevõtja neile erinevad NSPC-d temale omistatud NSPC-de hulgast;</w:t>
      </w:r>
    </w:p>
    <w:p w14:paraId="0D2152B3" w14:textId="20077F81" w:rsidR="009B5857" w:rsidRPr="009B5857" w:rsidRDefault="009B5857" w:rsidP="00A6487C">
      <w:pPr>
        <w:spacing w:after="0" w:line="240" w:lineRule="auto"/>
        <w:jc w:val="both"/>
        <w:rPr>
          <w:rFonts w:ascii="Arial" w:hAnsi="Arial" w:cs="Arial"/>
          <w:sz w:val="20"/>
          <w:szCs w:val="20"/>
        </w:rPr>
      </w:pPr>
      <w:r w:rsidRPr="009B5857">
        <w:rPr>
          <w:rFonts w:ascii="Arial" w:hAnsi="Arial" w:cs="Arial"/>
          <w:sz w:val="20"/>
          <w:szCs w:val="20"/>
        </w:rPr>
        <w:t>2) vastuvõtjaoperaatori poolt vastavale numbrile kõnede marsruutimiseks omistatud 7–10-kohalisest riigisisesest (tähenduslikust) numbrist N(S)N.</w:t>
      </w:r>
    </w:p>
    <w:p w14:paraId="2B274584" w14:textId="77777777" w:rsidR="00CF23D6" w:rsidRDefault="00CF23D6" w:rsidP="00A6487C">
      <w:pPr>
        <w:spacing w:after="0" w:line="240" w:lineRule="auto"/>
        <w:jc w:val="both"/>
        <w:rPr>
          <w:rFonts w:ascii="Arial" w:hAnsi="Arial" w:cs="Arial"/>
          <w:sz w:val="20"/>
          <w:szCs w:val="20"/>
        </w:rPr>
      </w:pPr>
      <w:bookmarkStart w:id="16" w:name="para5lg2"/>
    </w:p>
    <w:bookmarkEnd w:id="16"/>
    <w:p w14:paraId="526E4D48" w14:textId="23DDDF08" w:rsidR="009B5857" w:rsidRPr="009B5857" w:rsidRDefault="009B5857" w:rsidP="00A6487C">
      <w:pPr>
        <w:spacing w:after="0" w:line="240" w:lineRule="auto"/>
        <w:jc w:val="both"/>
        <w:rPr>
          <w:rFonts w:ascii="Arial" w:hAnsi="Arial" w:cs="Arial"/>
          <w:sz w:val="20"/>
          <w:szCs w:val="20"/>
        </w:rPr>
      </w:pPr>
      <w:r w:rsidRPr="009B5857">
        <w:rPr>
          <w:rFonts w:ascii="Arial" w:hAnsi="Arial" w:cs="Arial"/>
          <w:sz w:val="20"/>
          <w:szCs w:val="20"/>
        </w:rPr>
        <w:t>(2) Sideettevõtja tagab numbri teisaldamisega seotud nõuete täitmise kas oma sidevõrgu või kokkuleppe alusel teise sidevõrgu baasil.</w:t>
      </w:r>
    </w:p>
    <w:p w14:paraId="582B9A60" w14:textId="77777777" w:rsidR="00CF23D6" w:rsidRDefault="00CF23D6" w:rsidP="00A6487C">
      <w:pPr>
        <w:spacing w:after="0" w:line="240" w:lineRule="auto"/>
        <w:jc w:val="both"/>
        <w:rPr>
          <w:rFonts w:ascii="Arial" w:hAnsi="Arial" w:cs="Arial"/>
          <w:b/>
          <w:bCs/>
          <w:sz w:val="20"/>
          <w:szCs w:val="20"/>
        </w:rPr>
      </w:pPr>
    </w:p>
    <w:p w14:paraId="6C979C18" w14:textId="287CE53F" w:rsidR="009B5857" w:rsidRPr="00FC1682" w:rsidRDefault="009B5857" w:rsidP="00A6487C">
      <w:pPr>
        <w:spacing w:after="0" w:line="240" w:lineRule="auto"/>
        <w:jc w:val="both"/>
        <w:rPr>
          <w:rFonts w:ascii="Arial" w:hAnsi="Arial" w:cs="Arial"/>
          <w:b/>
          <w:bCs/>
          <w:strike/>
          <w:sz w:val="20"/>
          <w:szCs w:val="20"/>
        </w:rPr>
      </w:pPr>
      <w:r w:rsidRPr="00FC1682">
        <w:rPr>
          <w:rFonts w:ascii="Arial" w:hAnsi="Arial" w:cs="Arial"/>
          <w:b/>
          <w:bCs/>
          <w:strike/>
          <w:sz w:val="20"/>
          <w:szCs w:val="20"/>
        </w:rPr>
        <w:t>§ 6.</w:t>
      </w:r>
      <w:r w:rsidR="001A4965" w:rsidRPr="00FC1682">
        <w:rPr>
          <w:rFonts w:ascii="Arial" w:hAnsi="Arial" w:cs="Arial"/>
          <w:b/>
          <w:bCs/>
          <w:strike/>
          <w:sz w:val="20"/>
          <w:szCs w:val="20"/>
        </w:rPr>
        <w:t xml:space="preserve"> </w:t>
      </w:r>
      <w:bookmarkStart w:id="17" w:name="para6"/>
      <w:r w:rsidRPr="00FC1682">
        <w:rPr>
          <w:rFonts w:ascii="Arial" w:hAnsi="Arial" w:cs="Arial"/>
          <w:b/>
          <w:bCs/>
          <w:strike/>
          <w:sz w:val="20"/>
          <w:szCs w:val="20"/>
        </w:rPr>
        <w:t> </w:t>
      </w:r>
      <w:bookmarkEnd w:id="17"/>
      <w:r w:rsidRPr="00FC1682">
        <w:rPr>
          <w:rFonts w:ascii="Arial" w:hAnsi="Arial" w:cs="Arial"/>
          <w:b/>
          <w:bCs/>
          <w:strike/>
          <w:sz w:val="20"/>
          <w:szCs w:val="20"/>
        </w:rPr>
        <w:t>Nõuded teisaldatud numbri vahendusel teenuse osutamisele</w:t>
      </w:r>
    </w:p>
    <w:p w14:paraId="3CA10820" w14:textId="5A736805" w:rsidR="00CF23D6" w:rsidRPr="00FC1682" w:rsidRDefault="00CF23D6" w:rsidP="00A6487C">
      <w:pPr>
        <w:spacing w:after="0" w:line="240" w:lineRule="auto"/>
        <w:jc w:val="both"/>
        <w:rPr>
          <w:rFonts w:ascii="Arial" w:hAnsi="Arial" w:cs="Arial"/>
          <w:strike/>
          <w:sz w:val="20"/>
          <w:szCs w:val="20"/>
        </w:rPr>
      </w:pPr>
    </w:p>
    <w:p w14:paraId="0F4C35DD" w14:textId="44483AAB" w:rsidR="009B5857" w:rsidRPr="00FC1682" w:rsidRDefault="009B5857" w:rsidP="00A6487C">
      <w:pPr>
        <w:spacing w:after="0" w:line="240" w:lineRule="auto"/>
        <w:jc w:val="both"/>
        <w:rPr>
          <w:rFonts w:ascii="Arial" w:hAnsi="Arial" w:cs="Arial"/>
          <w:strike/>
          <w:sz w:val="20"/>
          <w:szCs w:val="20"/>
        </w:rPr>
      </w:pPr>
      <w:r w:rsidRPr="00FC1682">
        <w:rPr>
          <w:rFonts w:ascii="Arial" w:hAnsi="Arial" w:cs="Arial"/>
          <w:strike/>
          <w:sz w:val="20"/>
          <w:szCs w:val="20"/>
        </w:rPr>
        <w:t>(1) Ebakorrektse marsruutimisnumbriga või valesti suunatud kõnede puhul antakse telefonijaamast võimaluse korral kõne lõpu signaal.</w:t>
      </w:r>
    </w:p>
    <w:p w14:paraId="4212F545" w14:textId="77777777" w:rsidR="00CF23D6" w:rsidRPr="00FC1682" w:rsidRDefault="00CF23D6" w:rsidP="00A6487C">
      <w:pPr>
        <w:spacing w:after="0" w:line="240" w:lineRule="auto"/>
        <w:jc w:val="both"/>
        <w:rPr>
          <w:rFonts w:ascii="Arial" w:hAnsi="Arial" w:cs="Arial"/>
          <w:strike/>
          <w:sz w:val="20"/>
          <w:szCs w:val="20"/>
        </w:rPr>
      </w:pPr>
    </w:p>
    <w:p w14:paraId="79BB1D8C" w14:textId="1505B137" w:rsidR="009B5857" w:rsidRPr="00FC1682" w:rsidRDefault="009B5857" w:rsidP="00A6487C">
      <w:pPr>
        <w:spacing w:after="0" w:line="240" w:lineRule="auto"/>
        <w:jc w:val="both"/>
        <w:rPr>
          <w:rFonts w:ascii="Arial" w:hAnsi="Arial" w:cs="Arial"/>
          <w:strike/>
          <w:sz w:val="20"/>
          <w:szCs w:val="20"/>
        </w:rPr>
      </w:pPr>
      <w:r w:rsidRPr="00FC1682">
        <w:rPr>
          <w:rFonts w:ascii="Arial" w:hAnsi="Arial" w:cs="Arial"/>
          <w:strike/>
          <w:sz w:val="20"/>
          <w:szCs w:val="20"/>
        </w:rPr>
        <w:lastRenderedPageBreak/>
        <w:t xml:space="preserve">(2) Mobiiltelefoninumbri teisaldamine toimub kell </w:t>
      </w:r>
      <w:r w:rsidRPr="001D3FE1">
        <w:rPr>
          <w:rFonts w:ascii="Arial" w:hAnsi="Arial" w:cs="Arial"/>
          <w:strike/>
          <w:sz w:val="20"/>
          <w:szCs w:val="20"/>
        </w:rPr>
        <w:t>03.00.</w:t>
      </w:r>
    </w:p>
    <w:p w14:paraId="629EDE62" w14:textId="77777777" w:rsidR="00CF23D6" w:rsidRPr="00FC1682" w:rsidRDefault="00CF23D6" w:rsidP="00A6487C">
      <w:pPr>
        <w:spacing w:after="0" w:line="240" w:lineRule="auto"/>
        <w:jc w:val="both"/>
        <w:rPr>
          <w:rFonts w:ascii="Arial" w:hAnsi="Arial" w:cs="Arial"/>
          <w:strike/>
          <w:sz w:val="20"/>
          <w:szCs w:val="20"/>
        </w:rPr>
      </w:pPr>
    </w:p>
    <w:p w14:paraId="432E91FB" w14:textId="28F7ABBB" w:rsidR="00CF23D6" w:rsidRPr="00FC1682" w:rsidRDefault="009B5857" w:rsidP="00A6487C">
      <w:pPr>
        <w:spacing w:after="0" w:line="240" w:lineRule="auto"/>
        <w:jc w:val="both"/>
        <w:rPr>
          <w:rFonts w:ascii="Arial" w:hAnsi="Arial" w:cs="Arial"/>
          <w:strike/>
          <w:sz w:val="20"/>
          <w:szCs w:val="20"/>
        </w:rPr>
      </w:pPr>
      <w:commentRangeStart w:id="18"/>
      <w:r w:rsidRPr="00FC1682">
        <w:rPr>
          <w:rFonts w:ascii="Arial" w:hAnsi="Arial" w:cs="Arial"/>
          <w:strike/>
          <w:sz w:val="20"/>
          <w:szCs w:val="20"/>
        </w:rPr>
        <w:t>(2</w:t>
      </w:r>
      <w:r w:rsidRPr="00FC1682">
        <w:rPr>
          <w:rFonts w:ascii="Arial" w:hAnsi="Arial" w:cs="Arial"/>
          <w:strike/>
          <w:sz w:val="20"/>
          <w:szCs w:val="20"/>
          <w:vertAlign w:val="superscript"/>
        </w:rPr>
        <w:t>1</w:t>
      </w:r>
      <w:r w:rsidRPr="00FC1682">
        <w:rPr>
          <w:rFonts w:ascii="Arial" w:hAnsi="Arial" w:cs="Arial"/>
          <w:strike/>
          <w:sz w:val="20"/>
          <w:szCs w:val="20"/>
        </w:rPr>
        <w:t xml:space="preserve">) </w:t>
      </w:r>
      <w:commentRangeEnd w:id="18"/>
      <w:r w:rsidR="0081176E" w:rsidRPr="00FC1682">
        <w:rPr>
          <w:rStyle w:val="Kommentaariviide"/>
          <w:strike/>
        </w:rPr>
        <w:commentReference w:id="18"/>
      </w:r>
      <w:r w:rsidRPr="00FC1682">
        <w:rPr>
          <w:rFonts w:ascii="Arial" w:hAnsi="Arial" w:cs="Arial"/>
          <w:strike/>
          <w:sz w:val="20"/>
          <w:szCs w:val="20"/>
        </w:rPr>
        <w:t xml:space="preserve">Numbri liikuvuse tingimusi ei mõjuta SIM-kaardi kasutatav tehnoloogia. </w:t>
      </w:r>
      <w:proofErr w:type="spellStart"/>
      <w:r w:rsidRPr="00FC1682">
        <w:rPr>
          <w:rFonts w:ascii="Arial" w:hAnsi="Arial" w:cs="Arial"/>
          <w:strike/>
          <w:sz w:val="20"/>
          <w:szCs w:val="20"/>
        </w:rPr>
        <w:t>eSIM</w:t>
      </w:r>
      <w:proofErr w:type="spellEnd"/>
      <w:r w:rsidRPr="00FC1682">
        <w:rPr>
          <w:rFonts w:ascii="Arial" w:hAnsi="Arial" w:cs="Arial"/>
          <w:strike/>
          <w:sz w:val="20"/>
          <w:szCs w:val="20"/>
        </w:rPr>
        <w:t xml:space="preserve">-kaardi korral toimub </w:t>
      </w:r>
      <w:proofErr w:type="spellStart"/>
      <w:r w:rsidRPr="00FC1682">
        <w:rPr>
          <w:rFonts w:ascii="Arial" w:hAnsi="Arial" w:cs="Arial"/>
          <w:strike/>
          <w:sz w:val="20"/>
          <w:szCs w:val="20"/>
        </w:rPr>
        <w:t>eSIM</w:t>
      </w:r>
      <w:proofErr w:type="spellEnd"/>
      <w:r w:rsidRPr="00FC1682">
        <w:rPr>
          <w:rFonts w:ascii="Arial" w:hAnsi="Arial" w:cs="Arial"/>
          <w:strike/>
          <w:sz w:val="20"/>
          <w:szCs w:val="20"/>
        </w:rPr>
        <w:t>-kaardi profiili vahetus raadioside vahendusel.</w:t>
      </w:r>
    </w:p>
    <w:p w14:paraId="5CA8CF62" w14:textId="0C83A18A" w:rsidR="009B5857" w:rsidRPr="00FC1682" w:rsidRDefault="009B5857" w:rsidP="00A6487C">
      <w:pPr>
        <w:spacing w:after="0" w:line="240" w:lineRule="auto"/>
        <w:jc w:val="both"/>
        <w:rPr>
          <w:rFonts w:ascii="Arial" w:hAnsi="Arial" w:cs="Arial"/>
          <w:strike/>
          <w:sz w:val="20"/>
          <w:szCs w:val="20"/>
        </w:rPr>
      </w:pPr>
      <w:r w:rsidRPr="00FC1682">
        <w:rPr>
          <w:rFonts w:ascii="Arial" w:hAnsi="Arial" w:cs="Arial"/>
          <w:strike/>
          <w:sz w:val="20"/>
          <w:szCs w:val="20"/>
        </w:rPr>
        <w:br/>
      </w:r>
      <w:commentRangeStart w:id="19"/>
      <w:r w:rsidRPr="00FC1682">
        <w:rPr>
          <w:rFonts w:ascii="Arial" w:hAnsi="Arial" w:cs="Arial"/>
          <w:strike/>
          <w:sz w:val="20"/>
          <w:szCs w:val="20"/>
        </w:rPr>
        <w:t xml:space="preserve">(3) </w:t>
      </w:r>
      <w:commentRangeEnd w:id="19"/>
      <w:r w:rsidR="00A813C7" w:rsidRPr="00FC1682">
        <w:rPr>
          <w:rStyle w:val="Kommentaariviide"/>
          <w:strike/>
        </w:rPr>
        <w:commentReference w:id="19"/>
      </w:r>
      <w:r w:rsidRPr="00FC1682">
        <w:rPr>
          <w:rFonts w:ascii="Arial" w:hAnsi="Arial" w:cs="Arial"/>
          <w:strike/>
          <w:sz w:val="20"/>
          <w:szCs w:val="20"/>
        </w:rPr>
        <w:t>Aeg, millal numbri teisaldamise toimingute tõttu katkeb kliendi jaoks telefoniteenus, mobiiltelefoniteenus või teenusnumbritel osutatav teenus, ei tohi ületada 15 minutit.</w:t>
      </w:r>
    </w:p>
    <w:p w14:paraId="1BF37B84" w14:textId="30D8EA39" w:rsidR="00CF23D6" w:rsidRPr="00FC1682" w:rsidRDefault="00CF23D6" w:rsidP="00A6487C">
      <w:pPr>
        <w:spacing w:after="0" w:line="240" w:lineRule="auto"/>
        <w:jc w:val="both"/>
        <w:rPr>
          <w:rFonts w:ascii="Arial" w:hAnsi="Arial" w:cs="Arial"/>
          <w:strike/>
          <w:sz w:val="20"/>
          <w:szCs w:val="20"/>
        </w:rPr>
      </w:pPr>
    </w:p>
    <w:p w14:paraId="5328CE59" w14:textId="337A9E69" w:rsidR="009B5857" w:rsidRPr="00FC1682" w:rsidRDefault="009B5857" w:rsidP="00A6487C">
      <w:pPr>
        <w:spacing w:after="0" w:line="240" w:lineRule="auto"/>
        <w:jc w:val="both"/>
        <w:rPr>
          <w:rFonts w:ascii="Arial" w:hAnsi="Arial" w:cs="Arial"/>
          <w:strike/>
          <w:sz w:val="20"/>
          <w:szCs w:val="20"/>
        </w:rPr>
      </w:pPr>
      <w:commentRangeStart w:id="20"/>
      <w:r w:rsidRPr="00FC1682">
        <w:rPr>
          <w:rFonts w:ascii="Arial" w:hAnsi="Arial" w:cs="Arial"/>
          <w:strike/>
          <w:sz w:val="20"/>
          <w:szCs w:val="20"/>
        </w:rPr>
        <w:t xml:space="preserve">(4) </w:t>
      </w:r>
      <w:commentRangeEnd w:id="20"/>
      <w:r w:rsidR="00671BD9" w:rsidRPr="00FC1682">
        <w:rPr>
          <w:rStyle w:val="Kommentaariviide"/>
          <w:strike/>
        </w:rPr>
        <w:commentReference w:id="20"/>
      </w:r>
      <w:r w:rsidRPr="00FC1682">
        <w:rPr>
          <w:rFonts w:ascii="Arial" w:hAnsi="Arial" w:cs="Arial"/>
          <w:strike/>
          <w:sz w:val="20"/>
          <w:szCs w:val="20"/>
        </w:rPr>
        <w:t>Pärast numbri teisaldamist peab teisaldatud numbrile adresseeritud liiklus (kõned, sõnumid) suunduma sellesse sidevõrku, kuhu vastav number on teisaldatud.</w:t>
      </w:r>
    </w:p>
    <w:p w14:paraId="5845B248" w14:textId="77777777" w:rsidR="00CF23D6" w:rsidRDefault="00CF23D6" w:rsidP="00A6487C">
      <w:pPr>
        <w:spacing w:after="0" w:line="240" w:lineRule="auto"/>
        <w:jc w:val="both"/>
        <w:rPr>
          <w:rFonts w:ascii="Arial" w:hAnsi="Arial" w:cs="Arial"/>
          <w:b/>
          <w:bCs/>
          <w:sz w:val="20"/>
          <w:szCs w:val="20"/>
        </w:rPr>
      </w:pPr>
    </w:p>
    <w:p w14:paraId="5F810DD0" w14:textId="2F158EAF" w:rsidR="009B5857" w:rsidRPr="009B5857" w:rsidRDefault="009B5857" w:rsidP="00A6487C">
      <w:pPr>
        <w:spacing w:after="0" w:line="240" w:lineRule="auto"/>
        <w:jc w:val="both"/>
        <w:rPr>
          <w:rFonts w:ascii="Arial" w:hAnsi="Arial" w:cs="Arial"/>
          <w:b/>
          <w:bCs/>
          <w:sz w:val="20"/>
          <w:szCs w:val="20"/>
        </w:rPr>
      </w:pPr>
      <w:r w:rsidRPr="009B5857">
        <w:rPr>
          <w:rFonts w:ascii="Arial" w:hAnsi="Arial" w:cs="Arial"/>
          <w:b/>
          <w:bCs/>
          <w:sz w:val="20"/>
          <w:szCs w:val="20"/>
        </w:rPr>
        <w:t>§ 7.</w:t>
      </w:r>
      <w:r w:rsidR="001A4965">
        <w:rPr>
          <w:rFonts w:ascii="Arial" w:hAnsi="Arial" w:cs="Arial"/>
          <w:b/>
          <w:bCs/>
          <w:sz w:val="20"/>
          <w:szCs w:val="20"/>
        </w:rPr>
        <w:t xml:space="preserve"> </w:t>
      </w:r>
      <w:bookmarkStart w:id="21" w:name="para7"/>
      <w:r w:rsidRPr="009B5857">
        <w:rPr>
          <w:rFonts w:ascii="Arial" w:hAnsi="Arial" w:cs="Arial"/>
          <w:b/>
          <w:bCs/>
          <w:sz w:val="20"/>
          <w:szCs w:val="20"/>
        </w:rPr>
        <w:t> </w:t>
      </w:r>
      <w:bookmarkEnd w:id="21"/>
      <w:r w:rsidRPr="009B5857">
        <w:rPr>
          <w:rFonts w:ascii="Arial" w:hAnsi="Arial" w:cs="Arial"/>
          <w:b/>
          <w:bCs/>
          <w:sz w:val="20"/>
          <w:szCs w:val="20"/>
        </w:rPr>
        <w:t>Tarbija teavitus ja andmete kättesaadavus</w:t>
      </w:r>
    </w:p>
    <w:p w14:paraId="04F5EEA2" w14:textId="77777777" w:rsidR="00CF23D6" w:rsidRDefault="00CF23D6" w:rsidP="00A6487C">
      <w:pPr>
        <w:spacing w:after="0" w:line="240" w:lineRule="auto"/>
        <w:jc w:val="both"/>
        <w:rPr>
          <w:rFonts w:ascii="Arial" w:hAnsi="Arial" w:cs="Arial"/>
          <w:sz w:val="20"/>
          <w:szCs w:val="20"/>
        </w:rPr>
      </w:pPr>
      <w:bookmarkStart w:id="22" w:name="para7lg1"/>
    </w:p>
    <w:bookmarkEnd w:id="22"/>
    <w:p w14:paraId="1D4982B8" w14:textId="77777777" w:rsidR="00CF23D6" w:rsidRDefault="009B5857" w:rsidP="00A6487C">
      <w:pPr>
        <w:spacing w:after="0" w:line="240" w:lineRule="auto"/>
        <w:jc w:val="both"/>
        <w:rPr>
          <w:rFonts w:ascii="Arial" w:hAnsi="Arial" w:cs="Arial"/>
          <w:sz w:val="20"/>
          <w:szCs w:val="20"/>
        </w:rPr>
      </w:pPr>
      <w:r w:rsidRPr="009B5857">
        <w:rPr>
          <w:rFonts w:ascii="Arial" w:hAnsi="Arial" w:cs="Arial"/>
          <w:sz w:val="20"/>
          <w:szCs w:val="20"/>
        </w:rPr>
        <w:t>(1) Sideettevõtja on numbri liikumisel kohustatud tagama tasuta tarbija teavituse infotelefoni ja oma veebilehe vahendusel vähemalt järgmiste andmete kohta:</w:t>
      </w:r>
    </w:p>
    <w:p w14:paraId="6F32A0BC" w14:textId="77777777" w:rsidR="00CF23D6" w:rsidRDefault="009B5857" w:rsidP="00A6487C">
      <w:pPr>
        <w:spacing w:after="0" w:line="240" w:lineRule="auto"/>
        <w:jc w:val="both"/>
        <w:rPr>
          <w:rFonts w:ascii="Arial" w:hAnsi="Arial" w:cs="Arial"/>
          <w:sz w:val="20"/>
          <w:szCs w:val="20"/>
        </w:rPr>
      </w:pPr>
      <w:r w:rsidRPr="009B5857">
        <w:rPr>
          <w:rFonts w:ascii="Arial" w:hAnsi="Arial" w:cs="Arial"/>
          <w:sz w:val="20"/>
          <w:szCs w:val="20"/>
        </w:rPr>
        <w:t>1) teisaldatav number;</w:t>
      </w:r>
    </w:p>
    <w:p w14:paraId="7DE59078" w14:textId="77777777" w:rsidR="00CF23D6" w:rsidRDefault="009B5857" w:rsidP="00A6487C">
      <w:pPr>
        <w:spacing w:after="0" w:line="240" w:lineRule="auto"/>
        <w:jc w:val="both"/>
        <w:rPr>
          <w:rFonts w:ascii="Arial" w:hAnsi="Arial" w:cs="Arial"/>
          <w:sz w:val="20"/>
          <w:szCs w:val="20"/>
        </w:rPr>
      </w:pPr>
      <w:r w:rsidRPr="009B5857">
        <w:rPr>
          <w:rFonts w:ascii="Arial" w:hAnsi="Arial" w:cs="Arial"/>
          <w:sz w:val="20"/>
          <w:szCs w:val="20"/>
        </w:rPr>
        <w:t>2) teisaldamise kuupäev ja kellaaeg;</w:t>
      </w:r>
    </w:p>
    <w:p w14:paraId="29F3FD5A" w14:textId="77777777" w:rsidR="00CF23D6" w:rsidRDefault="009B5857" w:rsidP="00A6487C">
      <w:pPr>
        <w:spacing w:after="0" w:line="240" w:lineRule="auto"/>
        <w:jc w:val="both"/>
        <w:rPr>
          <w:rFonts w:ascii="Arial" w:hAnsi="Arial" w:cs="Arial"/>
          <w:sz w:val="20"/>
          <w:szCs w:val="20"/>
        </w:rPr>
      </w:pPr>
      <w:r w:rsidRPr="009B5857">
        <w:rPr>
          <w:rFonts w:ascii="Arial" w:hAnsi="Arial" w:cs="Arial"/>
          <w:sz w:val="20"/>
          <w:szCs w:val="20"/>
        </w:rPr>
        <w:t>3) vastuvõtjaoperaatori ja doonoroperaatori ärinimi;</w:t>
      </w:r>
    </w:p>
    <w:p w14:paraId="74FBCA76" w14:textId="06430AC1" w:rsidR="009B5857" w:rsidRPr="009B5857" w:rsidRDefault="009B5857" w:rsidP="00A6487C">
      <w:pPr>
        <w:spacing w:after="0" w:line="240" w:lineRule="auto"/>
        <w:jc w:val="both"/>
        <w:rPr>
          <w:rFonts w:ascii="Arial" w:hAnsi="Arial" w:cs="Arial"/>
          <w:sz w:val="20"/>
          <w:szCs w:val="20"/>
        </w:rPr>
      </w:pPr>
      <w:r w:rsidRPr="009B5857">
        <w:rPr>
          <w:rFonts w:ascii="Arial" w:hAnsi="Arial" w:cs="Arial"/>
          <w:sz w:val="20"/>
          <w:szCs w:val="20"/>
        </w:rPr>
        <w:t>4) teisaldamise protsessi hetkeseis.</w:t>
      </w:r>
    </w:p>
    <w:p w14:paraId="48DB7367" w14:textId="77777777" w:rsidR="00CF23D6" w:rsidRDefault="00CF23D6" w:rsidP="00A6487C">
      <w:pPr>
        <w:spacing w:after="0" w:line="240" w:lineRule="auto"/>
        <w:jc w:val="both"/>
        <w:rPr>
          <w:rFonts w:ascii="Arial" w:hAnsi="Arial" w:cs="Arial"/>
          <w:sz w:val="20"/>
          <w:szCs w:val="20"/>
        </w:rPr>
      </w:pPr>
    </w:p>
    <w:p w14:paraId="2B4DD253" w14:textId="77777777" w:rsidR="00CF23D6" w:rsidRDefault="009B5857" w:rsidP="00A6487C">
      <w:pPr>
        <w:spacing w:after="0" w:line="240" w:lineRule="auto"/>
        <w:jc w:val="both"/>
        <w:rPr>
          <w:rFonts w:ascii="Arial" w:hAnsi="Arial" w:cs="Arial"/>
          <w:sz w:val="20"/>
          <w:szCs w:val="20"/>
        </w:rPr>
      </w:pPr>
      <w:r w:rsidRPr="009B5857">
        <w:rPr>
          <w:rFonts w:ascii="Arial" w:hAnsi="Arial" w:cs="Arial"/>
          <w:sz w:val="20"/>
          <w:szCs w:val="20"/>
        </w:rPr>
        <w:t>(2) Andmete kogumisel numbri liikuvuse tarbeks peavad sideettevõtja ja Tarbijakaitse ja Tehnilise Järelevalve Amet arvestama „Avaliku teabe seaduses”, „Riigisaladuse ja salastatud välisteabe seaduses” ning teistes andmete kogumist käsitletavates seadustes ja nende alusel kehtestatud õigusaktides sätestatud piiranguid.</w:t>
      </w:r>
    </w:p>
    <w:p w14:paraId="7730AF37" w14:textId="3473D090" w:rsidR="009B5857" w:rsidRPr="009B5857" w:rsidRDefault="009B5857" w:rsidP="00A6487C">
      <w:pPr>
        <w:spacing w:after="0" w:line="240" w:lineRule="auto"/>
        <w:jc w:val="both"/>
        <w:rPr>
          <w:rFonts w:ascii="Arial" w:hAnsi="Arial" w:cs="Arial"/>
          <w:b/>
          <w:bCs/>
          <w:sz w:val="20"/>
          <w:szCs w:val="20"/>
        </w:rPr>
      </w:pPr>
      <w:r w:rsidRPr="009B5857">
        <w:rPr>
          <w:rFonts w:ascii="Arial" w:hAnsi="Arial" w:cs="Arial"/>
          <w:sz w:val="20"/>
          <w:szCs w:val="20"/>
        </w:rPr>
        <w:br/>
      </w:r>
      <w:r w:rsidRPr="009B5857">
        <w:rPr>
          <w:rFonts w:ascii="Arial" w:hAnsi="Arial" w:cs="Arial"/>
          <w:b/>
          <w:bCs/>
          <w:sz w:val="20"/>
          <w:szCs w:val="20"/>
        </w:rPr>
        <w:t>§ 8.</w:t>
      </w:r>
      <w:r w:rsidR="001A4965">
        <w:rPr>
          <w:rFonts w:ascii="Arial" w:hAnsi="Arial" w:cs="Arial"/>
          <w:b/>
          <w:bCs/>
          <w:sz w:val="20"/>
          <w:szCs w:val="20"/>
        </w:rPr>
        <w:t xml:space="preserve"> </w:t>
      </w:r>
      <w:bookmarkStart w:id="23" w:name="para8"/>
      <w:r w:rsidRPr="009B5857">
        <w:rPr>
          <w:rFonts w:ascii="Arial" w:hAnsi="Arial" w:cs="Arial"/>
          <w:b/>
          <w:bCs/>
          <w:sz w:val="20"/>
          <w:szCs w:val="20"/>
        </w:rPr>
        <w:t> </w:t>
      </w:r>
      <w:bookmarkEnd w:id="23"/>
      <w:r w:rsidRPr="009B5857">
        <w:rPr>
          <w:rFonts w:ascii="Arial" w:hAnsi="Arial" w:cs="Arial"/>
          <w:b/>
          <w:bCs/>
          <w:sz w:val="20"/>
          <w:szCs w:val="20"/>
        </w:rPr>
        <w:t>Määruse kehtetuks tunnistamine</w:t>
      </w:r>
    </w:p>
    <w:p w14:paraId="21BEBC34" w14:textId="358B920E" w:rsidR="009B5857" w:rsidRPr="009B5857" w:rsidRDefault="001A4965" w:rsidP="00A6487C">
      <w:pPr>
        <w:spacing w:after="0" w:line="240" w:lineRule="auto"/>
        <w:jc w:val="both"/>
        <w:rPr>
          <w:rFonts w:ascii="Arial" w:hAnsi="Arial" w:cs="Arial"/>
          <w:sz w:val="20"/>
          <w:szCs w:val="20"/>
        </w:rPr>
      </w:pPr>
      <w:r>
        <w:rPr>
          <w:rFonts w:ascii="Arial" w:hAnsi="Arial" w:cs="Arial"/>
          <w:sz w:val="20"/>
          <w:szCs w:val="20"/>
        </w:rPr>
        <w:t xml:space="preserve"> </w:t>
      </w:r>
      <w:r w:rsidR="009B5857" w:rsidRPr="009B5857">
        <w:rPr>
          <w:rFonts w:ascii="Arial" w:hAnsi="Arial" w:cs="Arial"/>
          <w:sz w:val="20"/>
          <w:szCs w:val="20"/>
        </w:rPr>
        <w:t>[Käesolevast tekstist välja jäetud.]</w:t>
      </w:r>
    </w:p>
    <w:p w14:paraId="3AE8AE5B" w14:textId="77777777" w:rsidR="00CF23D6" w:rsidRDefault="00CF23D6" w:rsidP="00A6487C">
      <w:pPr>
        <w:spacing w:after="0" w:line="240" w:lineRule="auto"/>
        <w:jc w:val="both"/>
        <w:rPr>
          <w:rFonts w:ascii="Arial" w:hAnsi="Arial" w:cs="Arial"/>
          <w:b/>
          <w:bCs/>
          <w:sz w:val="20"/>
          <w:szCs w:val="20"/>
        </w:rPr>
      </w:pPr>
    </w:p>
    <w:p w14:paraId="2D46EE09" w14:textId="368D4876" w:rsidR="009B5857" w:rsidRPr="009B5857" w:rsidRDefault="009B5857" w:rsidP="00A6487C">
      <w:pPr>
        <w:spacing w:after="0" w:line="240" w:lineRule="auto"/>
        <w:jc w:val="both"/>
        <w:rPr>
          <w:rFonts w:ascii="Arial" w:hAnsi="Arial" w:cs="Arial"/>
          <w:b/>
          <w:bCs/>
          <w:sz w:val="20"/>
          <w:szCs w:val="20"/>
        </w:rPr>
      </w:pPr>
      <w:r w:rsidRPr="009B5857">
        <w:rPr>
          <w:rFonts w:ascii="Arial" w:hAnsi="Arial" w:cs="Arial"/>
          <w:b/>
          <w:bCs/>
          <w:sz w:val="20"/>
          <w:szCs w:val="20"/>
        </w:rPr>
        <w:t>§ 9.</w:t>
      </w:r>
      <w:r w:rsidR="001A4965">
        <w:rPr>
          <w:rFonts w:ascii="Arial" w:hAnsi="Arial" w:cs="Arial"/>
          <w:b/>
          <w:bCs/>
          <w:sz w:val="20"/>
          <w:szCs w:val="20"/>
        </w:rPr>
        <w:t xml:space="preserve"> </w:t>
      </w:r>
      <w:bookmarkStart w:id="24" w:name="para9"/>
      <w:r w:rsidRPr="009B5857">
        <w:rPr>
          <w:rFonts w:ascii="Arial" w:hAnsi="Arial" w:cs="Arial"/>
          <w:b/>
          <w:bCs/>
          <w:sz w:val="20"/>
          <w:szCs w:val="20"/>
        </w:rPr>
        <w:t> </w:t>
      </w:r>
      <w:bookmarkEnd w:id="24"/>
      <w:r w:rsidRPr="009B5857">
        <w:rPr>
          <w:rFonts w:ascii="Arial" w:hAnsi="Arial" w:cs="Arial"/>
          <w:b/>
          <w:bCs/>
          <w:sz w:val="20"/>
          <w:szCs w:val="20"/>
        </w:rPr>
        <w:t>Rakendussäte</w:t>
      </w:r>
    </w:p>
    <w:p w14:paraId="15268C44" w14:textId="596C7603" w:rsidR="009B5857" w:rsidRPr="009B5857" w:rsidRDefault="001A4965" w:rsidP="00A6487C">
      <w:pPr>
        <w:spacing w:after="0" w:line="240" w:lineRule="auto"/>
        <w:jc w:val="both"/>
        <w:rPr>
          <w:rFonts w:ascii="Arial" w:hAnsi="Arial" w:cs="Arial"/>
          <w:sz w:val="20"/>
          <w:szCs w:val="20"/>
        </w:rPr>
      </w:pPr>
      <w:r>
        <w:rPr>
          <w:rFonts w:ascii="Arial" w:hAnsi="Arial" w:cs="Arial"/>
          <w:sz w:val="20"/>
          <w:szCs w:val="20"/>
        </w:rPr>
        <w:t xml:space="preserve"> </w:t>
      </w:r>
      <w:r w:rsidR="009B5857" w:rsidRPr="009B5857">
        <w:rPr>
          <w:rFonts w:ascii="Arial" w:hAnsi="Arial" w:cs="Arial"/>
          <w:sz w:val="20"/>
          <w:szCs w:val="20"/>
        </w:rPr>
        <w:t>Määrus jõustub 1. septembril 2011. aastal.</w:t>
      </w:r>
    </w:p>
    <w:p w14:paraId="02DFBAA3" w14:textId="77777777" w:rsidR="009B5857" w:rsidRPr="009B5857" w:rsidRDefault="009B5857" w:rsidP="00A6487C">
      <w:pPr>
        <w:spacing w:after="0" w:line="240" w:lineRule="auto"/>
        <w:jc w:val="both"/>
        <w:rPr>
          <w:rFonts w:ascii="Arial" w:hAnsi="Arial" w:cs="Arial"/>
          <w:sz w:val="20"/>
          <w:szCs w:val="20"/>
        </w:rPr>
      </w:pPr>
      <w:r w:rsidRPr="009B5857">
        <w:rPr>
          <w:rFonts w:ascii="Arial" w:hAnsi="Arial" w:cs="Arial"/>
          <w:sz w:val="20"/>
          <w:szCs w:val="20"/>
        </w:rPr>
        <w:br/>
      </w:r>
    </w:p>
    <w:p w14:paraId="3DCA2E50" w14:textId="77777777" w:rsidR="00CF23D6" w:rsidRDefault="009B5857" w:rsidP="00A6487C">
      <w:pPr>
        <w:spacing w:after="0" w:line="240" w:lineRule="auto"/>
        <w:jc w:val="both"/>
        <w:rPr>
          <w:rFonts w:ascii="Arial" w:hAnsi="Arial" w:cs="Arial"/>
          <w:sz w:val="20"/>
          <w:szCs w:val="20"/>
        </w:rPr>
      </w:pPr>
      <w:r w:rsidRPr="009B5857">
        <w:rPr>
          <w:rFonts w:ascii="Arial" w:hAnsi="Arial" w:cs="Arial"/>
          <w:sz w:val="20"/>
          <w:szCs w:val="20"/>
          <w:vertAlign w:val="superscript"/>
        </w:rPr>
        <w:t>1</w:t>
      </w:r>
      <w:r w:rsidRPr="009B5857">
        <w:rPr>
          <w:rFonts w:ascii="Arial" w:hAnsi="Arial" w:cs="Arial"/>
          <w:sz w:val="20"/>
          <w:szCs w:val="20"/>
        </w:rPr>
        <w:t> Euroopa Parlamendi ja nõukogu direktiiv (EL) 2018/1972, millega kehtestatakse Euroopa elektroonilise side seadustik (ELT L 321, 17.12.2018, lk 36–214).</w:t>
      </w:r>
    </w:p>
    <w:p w14:paraId="1BC27365" w14:textId="243B1E5A" w:rsidR="00CF23D6" w:rsidRDefault="009B5857" w:rsidP="00E40125">
      <w:pPr>
        <w:spacing w:after="0" w:line="240" w:lineRule="auto"/>
        <w:jc w:val="both"/>
        <w:rPr>
          <w:rFonts w:ascii="Arial" w:hAnsi="Arial" w:cs="Arial"/>
          <w:sz w:val="20"/>
          <w:szCs w:val="20"/>
        </w:rPr>
      </w:pPr>
      <w:r w:rsidRPr="009B5857">
        <w:rPr>
          <w:rFonts w:ascii="Arial" w:hAnsi="Arial" w:cs="Arial"/>
          <w:sz w:val="20"/>
          <w:szCs w:val="20"/>
        </w:rPr>
        <w:br/>
      </w:r>
    </w:p>
    <w:p w14:paraId="3C2351CC" w14:textId="76F6F255" w:rsidR="00CF23D6" w:rsidRPr="0099306F" w:rsidRDefault="009B5857" w:rsidP="00E40125">
      <w:pPr>
        <w:spacing w:after="0" w:line="240" w:lineRule="auto"/>
        <w:jc w:val="both"/>
        <w:rPr>
          <w:rFonts w:ascii="Arial" w:hAnsi="Arial" w:cs="Arial"/>
          <w:strike/>
          <w:sz w:val="20"/>
          <w:szCs w:val="20"/>
        </w:rPr>
      </w:pPr>
      <w:hyperlink r:id="rId11" w:history="1">
        <w:r w:rsidRPr="0099306F">
          <w:rPr>
            <w:rStyle w:val="Hperlink"/>
            <w:rFonts w:ascii="Arial" w:hAnsi="Arial" w:cs="Arial"/>
            <w:strike/>
            <w:sz w:val="20"/>
            <w:szCs w:val="20"/>
          </w:rPr>
          <w:t>Lisa</w:t>
        </w:r>
      </w:hyperlink>
      <w:r w:rsidRPr="0099306F">
        <w:rPr>
          <w:rFonts w:ascii="Arial" w:hAnsi="Arial" w:cs="Arial"/>
          <w:strike/>
          <w:sz w:val="20"/>
          <w:szCs w:val="20"/>
        </w:rPr>
        <w:t> Numbri liikuvuse protsess</w:t>
      </w:r>
    </w:p>
    <w:p w14:paraId="371AAA4A" w14:textId="4EE008F3" w:rsidR="00CF23D6" w:rsidRPr="009B5857" w:rsidRDefault="009B5857" w:rsidP="00A6487C">
      <w:pPr>
        <w:spacing w:after="0" w:line="240" w:lineRule="auto"/>
        <w:jc w:val="both"/>
        <w:rPr>
          <w:rFonts w:ascii="Arial" w:hAnsi="Arial" w:cs="Arial"/>
          <w:sz w:val="20"/>
          <w:szCs w:val="20"/>
        </w:rPr>
      </w:pPr>
      <w:r w:rsidRPr="009B5857">
        <w:rPr>
          <w:rFonts w:ascii="Arial" w:hAnsi="Arial" w:cs="Arial"/>
          <w:sz w:val="20"/>
          <w:szCs w:val="20"/>
        </w:rPr>
        <w:br/>
      </w:r>
    </w:p>
    <w:p w14:paraId="552A2B9D" w14:textId="77777777" w:rsidR="00FA0543" w:rsidRPr="00A6487C" w:rsidRDefault="00FA0543" w:rsidP="00A6487C">
      <w:pPr>
        <w:spacing w:after="0" w:line="240" w:lineRule="auto"/>
        <w:jc w:val="both"/>
        <w:rPr>
          <w:rFonts w:ascii="Arial" w:hAnsi="Arial" w:cs="Arial"/>
          <w:sz w:val="20"/>
          <w:szCs w:val="20"/>
        </w:rPr>
      </w:pPr>
    </w:p>
    <w:sectPr w:rsidR="00FA0543" w:rsidRPr="00A6487C">
      <w:headerReference w:type="default" r:id="rId12"/>
      <w:footerReference w:type="default" r:id="rId13"/>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Liisi Moks - JUSTDIGI" w:date="2026-01-28T15:29:00Z" w:initials="LM">
    <w:p w14:paraId="1F2305C8" w14:textId="77777777" w:rsidR="004751C4" w:rsidRDefault="004751C4" w:rsidP="004751C4">
      <w:pPr>
        <w:pStyle w:val="Kommentaaritekst"/>
      </w:pPr>
      <w:r>
        <w:rPr>
          <w:rStyle w:val="Kommentaariviide"/>
        </w:rPr>
        <w:annotationRef/>
      </w:r>
      <w:r>
        <w:t>Liikus § 3</w:t>
      </w:r>
      <w:r>
        <w:rPr>
          <w:vertAlign w:val="superscript"/>
        </w:rPr>
        <w:t>1</w:t>
      </w:r>
      <w:r>
        <w:t xml:space="preserve"> lõigetesse 1 ja 2</w:t>
      </w:r>
    </w:p>
  </w:comment>
  <w:comment w:id="6" w:author="Liisi Moks - JUSTDIGI" w:date="2026-01-28T15:31:00Z" w:initials="LM">
    <w:p w14:paraId="4E0A2B1B" w14:textId="77777777" w:rsidR="00965529" w:rsidRDefault="00965529" w:rsidP="00965529">
      <w:pPr>
        <w:pStyle w:val="Kommentaaritekst"/>
      </w:pPr>
      <w:r>
        <w:rPr>
          <w:rStyle w:val="Kommentaariviide"/>
        </w:rPr>
        <w:annotationRef/>
      </w:r>
      <w:r>
        <w:t>Liikus § 3</w:t>
      </w:r>
      <w:r>
        <w:rPr>
          <w:vertAlign w:val="superscript"/>
        </w:rPr>
        <w:t>2</w:t>
      </w:r>
      <w:r>
        <w:t xml:space="preserve"> lõigetesse 1 ja 2</w:t>
      </w:r>
    </w:p>
  </w:comment>
  <w:comment w:id="7" w:author="Liisi Moks - JUSTDIGI" w:date="2026-01-14T14:18:00Z" w:initials="LM">
    <w:p w14:paraId="694C5583" w14:textId="1AEC63B4" w:rsidR="00730FD2" w:rsidRDefault="00396DEE" w:rsidP="00730FD2">
      <w:pPr>
        <w:pStyle w:val="Kommentaaritekst"/>
      </w:pPr>
      <w:r>
        <w:rPr>
          <w:rStyle w:val="Kommentaariviide"/>
        </w:rPr>
        <w:annotationRef/>
      </w:r>
      <w:r w:rsidR="00730FD2">
        <w:t>Liikus § 3</w:t>
      </w:r>
      <w:r w:rsidR="00730FD2">
        <w:rPr>
          <w:vertAlign w:val="superscript"/>
        </w:rPr>
        <w:t>2</w:t>
      </w:r>
      <w:r w:rsidR="00730FD2">
        <w:t xml:space="preserve"> lg 3</w:t>
      </w:r>
    </w:p>
  </w:comment>
  <w:comment w:id="8" w:author="Liisi Moks - JUSTDIGI" w:date="2026-01-28T15:43:00Z" w:initials="LM">
    <w:p w14:paraId="439CE386" w14:textId="77777777" w:rsidR="009724F3" w:rsidRDefault="009724F3" w:rsidP="009724F3">
      <w:pPr>
        <w:pStyle w:val="Kommentaaritekst"/>
      </w:pPr>
      <w:r>
        <w:rPr>
          <w:rStyle w:val="Kommentaariviide"/>
        </w:rPr>
        <w:annotationRef/>
      </w:r>
      <w:r>
        <w:t>Liikus § 3</w:t>
      </w:r>
      <w:r>
        <w:rPr>
          <w:vertAlign w:val="superscript"/>
        </w:rPr>
        <w:t>1</w:t>
      </w:r>
      <w:r>
        <w:t xml:space="preserve"> lõigetesse 3, 4, 5 ja 6</w:t>
      </w:r>
    </w:p>
  </w:comment>
  <w:comment w:id="9" w:author="Liisi Moks - JUSTDIGI" w:date="2026-01-14T14:21:00Z" w:initials="LM">
    <w:p w14:paraId="7E04CE38" w14:textId="36F83E13" w:rsidR="00634501" w:rsidRDefault="000A7F45" w:rsidP="00634501">
      <w:pPr>
        <w:pStyle w:val="Kommentaaritekst"/>
      </w:pPr>
      <w:r>
        <w:rPr>
          <w:rStyle w:val="Kommentaariviide"/>
        </w:rPr>
        <w:annotationRef/>
      </w:r>
      <w:r w:rsidR="00634501">
        <w:t>Liikus § 3</w:t>
      </w:r>
      <w:r w:rsidR="00634501">
        <w:rPr>
          <w:vertAlign w:val="superscript"/>
        </w:rPr>
        <w:t>2</w:t>
      </w:r>
      <w:r w:rsidR="00634501">
        <w:t xml:space="preserve"> lg 4</w:t>
      </w:r>
    </w:p>
  </w:comment>
  <w:comment w:id="11" w:author="Liisi Moks - JUSTDIGI" w:date="2026-01-28T13:42:00Z" w:initials="LM">
    <w:p w14:paraId="1600D351" w14:textId="63D35F07" w:rsidR="00F40A19" w:rsidRDefault="00F40A19" w:rsidP="00F40A19">
      <w:pPr>
        <w:pStyle w:val="Kommentaaritekst"/>
      </w:pPr>
      <w:r>
        <w:rPr>
          <w:rStyle w:val="Kommentaariviide"/>
        </w:rPr>
        <w:annotationRef/>
      </w:r>
      <w:r>
        <w:t>Liikus § 3</w:t>
      </w:r>
      <w:r>
        <w:rPr>
          <w:vertAlign w:val="superscript"/>
        </w:rPr>
        <w:t>1</w:t>
      </w:r>
      <w:r>
        <w:t xml:space="preserve"> lg 8</w:t>
      </w:r>
    </w:p>
  </w:comment>
  <w:comment w:id="12" w:author="Liisi Moks - JUSTDIGI" w:date="2026-01-28T13:33:00Z" w:initials="LM">
    <w:p w14:paraId="7BE2944E" w14:textId="77777777" w:rsidR="009724F3" w:rsidRDefault="00164306" w:rsidP="009724F3">
      <w:pPr>
        <w:pStyle w:val="Kommentaaritekst"/>
      </w:pPr>
      <w:r>
        <w:rPr>
          <w:rStyle w:val="Kommentaariviide"/>
        </w:rPr>
        <w:annotationRef/>
      </w:r>
      <w:r w:rsidR="009724F3">
        <w:t>Liikus § 3 lg 6</w:t>
      </w:r>
    </w:p>
  </w:comment>
  <w:comment w:id="18" w:author="Liisi Moks - JUSTDIGI" w:date="2026-01-28T13:30:00Z" w:initials="LM">
    <w:p w14:paraId="7A5ADB02" w14:textId="77777777" w:rsidR="009724F3" w:rsidRDefault="0081176E" w:rsidP="009724F3">
      <w:pPr>
        <w:pStyle w:val="Kommentaaritekst"/>
      </w:pPr>
      <w:r>
        <w:rPr>
          <w:rStyle w:val="Kommentaariviide"/>
        </w:rPr>
        <w:annotationRef/>
      </w:r>
      <w:r w:rsidR="009724F3">
        <w:t>Liikus § 3 lg 5</w:t>
      </w:r>
    </w:p>
  </w:comment>
  <w:comment w:id="19" w:author="Liisi Moks - JUSTDIGI" w:date="2026-01-28T13:31:00Z" w:initials="LM">
    <w:p w14:paraId="00373A7E" w14:textId="77777777" w:rsidR="009724F3" w:rsidRDefault="00A813C7" w:rsidP="009724F3">
      <w:pPr>
        <w:pStyle w:val="Kommentaaritekst"/>
      </w:pPr>
      <w:r>
        <w:rPr>
          <w:rStyle w:val="Kommentaariviide"/>
        </w:rPr>
        <w:annotationRef/>
      </w:r>
      <w:r w:rsidR="009724F3">
        <w:t>Liikus § 3 lg 4 ja § 3</w:t>
      </w:r>
      <w:r w:rsidR="009724F3">
        <w:rPr>
          <w:vertAlign w:val="superscript"/>
        </w:rPr>
        <w:t>1</w:t>
      </w:r>
      <w:r w:rsidR="009724F3">
        <w:t xml:space="preserve"> lg 7</w:t>
      </w:r>
    </w:p>
  </w:comment>
  <w:comment w:id="20" w:author="Liisi Moks - JUSTDIGI" w:date="2026-01-28T13:34:00Z" w:initials="LM">
    <w:p w14:paraId="16F3FDA2" w14:textId="77777777" w:rsidR="009724F3" w:rsidRDefault="00671BD9" w:rsidP="009724F3">
      <w:pPr>
        <w:pStyle w:val="Kommentaaritekst"/>
      </w:pPr>
      <w:r>
        <w:rPr>
          <w:rStyle w:val="Kommentaariviide"/>
        </w:rPr>
        <w:annotationRef/>
      </w:r>
      <w:r w:rsidR="009724F3">
        <w:t>Liikus § 3 lg 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F2305C8" w15:done="0"/>
  <w15:commentEx w15:paraId="4E0A2B1B" w15:done="0"/>
  <w15:commentEx w15:paraId="694C5583" w15:done="0"/>
  <w15:commentEx w15:paraId="439CE386" w15:done="0"/>
  <w15:commentEx w15:paraId="7E04CE38" w15:done="0"/>
  <w15:commentEx w15:paraId="1600D351" w15:done="0"/>
  <w15:commentEx w15:paraId="7BE2944E" w15:done="0"/>
  <w15:commentEx w15:paraId="7A5ADB02" w15:done="0"/>
  <w15:commentEx w15:paraId="00373A7E" w15:done="0"/>
  <w15:commentEx w15:paraId="16F3FDA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CF63E90" w16cex:dateUtc="2026-01-28T13:29:00Z"/>
  <w16cex:commentExtensible w16cex:durableId="764B9A58" w16cex:dateUtc="2026-01-28T13:31:00Z"/>
  <w16cex:commentExtensible w16cex:durableId="651B6426" w16cex:dateUtc="2026-01-14T12:18:00Z"/>
  <w16cex:commentExtensible w16cex:durableId="7B6419F3" w16cex:dateUtc="2026-01-28T13:43:00Z"/>
  <w16cex:commentExtensible w16cex:durableId="34F04B34" w16cex:dateUtc="2026-01-14T12:21:00Z"/>
  <w16cex:commentExtensible w16cex:durableId="62C7D150" w16cex:dateUtc="2026-01-28T11:42:00Z"/>
  <w16cex:commentExtensible w16cex:durableId="570F3677" w16cex:dateUtc="2026-01-28T11:33:00Z"/>
  <w16cex:commentExtensible w16cex:durableId="3153D041" w16cex:dateUtc="2026-01-28T11:30:00Z"/>
  <w16cex:commentExtensible w16cex:durableId="769A28EA" w16cex:dateUtc="2026-01-28T11:31:00Z"/>
  <w16cex:commentExtensible w16cex:durableId="7448FF2E" w16cex:dateUtc="2026-01-28T11: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F2305C8" w16cid:durableId="4CF63E90"/>
  <w16cid:commentId w16cid:paraId="4E0A2B1B" w16cid:durableId="764B9A58"/>
  <w16cid:commentId w16cid:paraId="694C5583" w16cid:durableId="651B6426"/>
  <w16cid:commentId w16cid:paraId="439CE386" w16cid:durableId="7B6419F3"/>
  <w16cid:commentId w16cid:paraId="7E04CE38" w16cid:durableId="34F04B34"/>
  <w16cid:commentId w16cid:paraId="1600D351" w16cid:durableId="62C7D150"/>
  <w16cid:commentId w16cid:paraId="7BE2944E" w16cid:durableId="570F3677"/>
  <w16cid:commentId w16cid:paraId="7A5ADB02" w16cid:durableId="3153D041"/>
  <w16cid:commentId w16cid:paraId="00373A7E" w16cid:durableId="769A28EA"/>
  <w16cid:commentId w16cid:paraId="16F3FDA2" w16cid:durableId="7448FF2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A3296" w14:textId="77777777" w:rsidR="0035501A" w:rsidRDefault="0035501A" w:rsidP="00823642">
      <w:pPr>
        <w:spacing w:after="0" w:line="240" w:lineRule="auto"/>
      </w:pPr>
      <w:r>
        <w:separator/>
      </w:r>
    </w:p>
  </w:endnote>
  <w:endnote w:type="continuationSeparator" w:id="0">
    <w:p w14:paraId="39FB5596" w14:textId="77777777" w:rsidR="0035501A" w:rsidRDefault="0035501A" w:rsidP="00823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3837958"/>
      <w:docPartObj>
        <w:docPartGallery w:val="Page Numbers (Bottom of Page)"/>
        <w:docPartUnique/>
      </w:docPartObj>
    </w:sdtPr>
    <w:sdtContent>
      <w:p w14:paraId="38B3AB16" w14:textId="15962885" w:rsidR="00246DFE" w:rsidRDefault="00246DFE">
        <w:pPr>
          <w:pStyle w:val="Jalus"/>
          <w:jc w:val="center"/>
        </w:pPr>
        <w:r>
          <w:fldChar w:fldCharType="begin"/>
        </w:r>
        <w:r>
          <w:instrText>PAGE   \* MERGEFORMAT</w:instrText>
        </w:r>
        <w:r>
          <w:fldChar w:fldCharType="separate"/>
        </w:r>
        <w:r>
          <w:t>2</w:t>
        </w:r>
        <w:r>
          <w:fldChar w:fldCharType="end"/>
        </w:r>
      </w:p>
    </w:sdtContent>
  </w:sdt>
  <w:p w14:paraId="1F523ABD" w14:textId="77777777" w:rsidR="00246DFE" w:rsidRDefault="00246DFE">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A898E" w14:textId="77777777" w:rsidR="0035501A" w:rsidRDefault="0035501A" w:rsidP="00823642">
      <w:pPr>
        <w:spacing w:after="0" w:line="240" w:lineRule="auto"/>
      </w:pPr>
      <w:r>
        <w:separator/>
      </w:r>
    </w:p>
  </w:footnote>
  <w:footnote w:type="continuationSeparator" w:id="0">
    <w:p w14:paraId="138555EB" w14:textId="77777777" w:rsidR="0035501A" w:rsidRDefault="0035501A" w:rsidP="008236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2904B" w14:textId="58A44B02" w:rsidR="00F61BBE" w:rsidRPr="00246DFE" w:rsidRDefault="00246DFE" w:rsidP="00246DFE">
    <w:pPr>
      <w:pStyle w:val="Pis"/>
      <w:jc w:val="right"/>
      <w:rPr>
        <w:i/>
        <w:iCs/>
      </w:rPr>
    </w:pPr>
    <w:proofErr w:type="spellStart"/>
    <w:r>
      <w:rPr>
        <w:i/>
        <w:iCs/>
      </w:rPr>
      <w:t>Draft</w:t>
    </w:r>
    <w:proofErr w:type="spellEnd"/>
    <w:r w:rsidR="00010DE0">
      <w:rPr>
        <w:i/>
        <w:iCs/>
      </w:rPr>
      <w:t xml:space="preserve"> - töödokument</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isi Moks - JUSTDIGI">
    <w15:presenceInfo w15:providerId="AD" w15:userId="S::liisi.moks@justdigi.ee::c56e5d68-73bb-414e-87e2-7eecbdd687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857"/>
    <w:rsid w:val="000035FE"/>
    <w:rsid w:val="00010DE0"/>
    <w:rsid w:val="00021F57"/>
    <w:rsid w:val="00046037"/>
    <w:rsid w:val="00047C09"/>
    <w:rsid w:val="000571F2"/>
    <w:rsid w:val="00065A4C"/>
    <w:rsid w:val="00066A42"/>
    <w:rsid w:val="00097581"/>
    <w:rsid w:val="000A27B2"/>
    <w:rsid w:val="000A7F45"/>
    <w:rsid w:val="000B3566"/>
    <w:rsid w:val="000B462C"/>
    <w:rsid w:val="000C0CAF"/>
    <w:rsid w:val="000D1E37"/>
    <w:rsid w:val="000D2BC5"/>
    <w:rsid w:val="000F781E"/>
    <w:rsid w:val="000F782C"/>
    <w:rsid w:val="0010508C"/>
    <w:rsid w:val="00110FF5"/>
    <w:rsid w:val="0011638C"/>
    <w:rsid w:val="0012413C"/>
    <w:rsid w:val="001302C9"/>
    <w:rsid w:val="0015346A"/>
    <w:rsid w:val="00164306"/>
    <w:rsid w:val="00175F5A"/>
    <w:rsid w:val="001916D3"/>
    <w:rsid w:val="001930A9"/>
    <w:rsid w:val="0019702E"/>
    <w:rsid w:val="001A4965"/>
    <w:rsid w:val="001A53C3"/>
    <w:rsid w:val="001D3FE1"/>
    <w:rsid w:val="001F1F08"/>
    <w:rsid w:val="001F312D"/>
    <w:rsid w:val="0020700A"/>
    <w:rsid w:val="00222336"/>
    <w:rsid w:val="00224FF1"/>
    <w:rsid w:val="00246DFE"/>
    <w:rsid w:val="00283D67"/>
    <w:rsid w:val="002B63FA"/>
    <w:rsid w:val="002E1D55"/>
    <w:rsid w:val="002E3E10"/>
    <w:rsid w:val="002F360C"/>
    <w:rsid w:val="002F4723"/>
    <w:rsid w:val="003250C7"/>
    <w:rsid w:val="003314FD"/>
    <w:rsid w:val="003331B7"/>
    <w:rsid w:val="0033385F"/>
    <w:rsid w:val="0035501A"/>
    <w:rsid w:val="00360FC5"/>
    <w:rsid w:val="003632C8"/>
    <w:rsid w:val="003910BE"/>
    <w:rsid w:val="00396DEE"/>
    <w:rsid w:val="003B10D9"/>
    <w:rsid w:val="003B57F5"/>
    <w:rsid w:val="003C1D6A"/>
    <w:rsid w:val="003C44EE"/>
    <w:rsid w:val="003D5952"/>
    <w:rsid w:val="003F10CB"/>
    <w:rsid w:val="003F5235"/>
    <w:rsid w:val="003F659D"/>
    <w:rsid w:val="00426AEE"/>
    <w:rsid w:val="00463BEC"/>
    <w:rsid w:val="004751C4"/>
    <w:rsid w:val="00482E88"/>
    <w:rsid w:val="004B113D"/>
    <w:rsid w:val="004D3921"/>
    <w:rsid w:val="004E0249"/>
    <w:rsid w:val="004E16BD"/>
    <w:rsid w:val="00515779"/>
    <w:rsid w:val="00522AE2"/>
    <w:rsid w:val="00525B3C"/>
    <w:rsid w:val="0056015A"/>
    <w:rsid w:val="00576011"/>
    <w:rsid w:val="0057619A"/>
    <w:rsid w:val="00580B50"/>
    <w:rsid w:val="005838FA"/>
    <w:rsid w:val="005C7311"/>
    <w:rsid w:val="005D145B"/>
    <w:rsid w:val="005D36CA"/>
    <w:rsid w:val="005E21F0"/>
    <w:rsid w:val="005F0680"/>
    <w:rsid w:val="00603399"/>
    <w:rsid w:val="00634501"/>
    <w:rsid w:val="00650021"/>
    <w:rsid w:val="006503AA"/>
    <w:rsid w:val="00663DF9"/>
    <w:rsid w:val="00671BD9"/>
    <w:rsid w:val="00677BED"/>
    <w:rsid w:val="0068280B"/>
    <w:rsid w:val="006B52CD"/>
    <w:rsid w:val="006B7BF9"/>
    <w:rsid w:val="006C0AA8"/>
    <w:rsid w:val="006D3E5E"/>
    <w:rsid w:val="006F7C87"/>
    <w:rsid w:val="00704836"/>
    <w:rsid w:val="00730FD2"/>
    <w:rsid w:val="00785647"/>
    <w:rsid w:val="00792C63"/>
    <w:rsid w:val="007956DC"/>
    <w:rsid w:val="007A20D7"/>
    <w:rsid w:val="007C0D6F"/>
    <w:rsid w:val="007C621B"/>
    <w:rsid w:val="0081176E"/>
    <w:rsid w:val="00813527"/>
    <w:rsid w:val="00814EFD"/>
    <w:rsid w:val="00823642"/>
    <w:rsid w:val="0083071A"/>
    <w:rsid w:val="00846F87"/>
    <w:rsid w:val="00867C6C"/>
    <w:rsid w:val="008822FC"/>
    <w:rsid w:val="0088472F"/>
    <w:rsid w:val="00886E01"/>
    <w:rsid w:val="00892C2D"/>
    <w:rsid w:val="008A6D6F"/>
    <w:rsid w:val="008B1441"/>
    <w:rsid w:val="008C23F2"/>
    <w:rsid w:val="008C3454"/>
    <w:rsid w:val="008C4720"/>
    <w:rsid w:val="008C4CC8"/>
    <w:rsid w:val="008D0CA3"/>
    <w:rsid w:val="00911B9B"/>
    <w:rsid w:val="00922367"/>
    <w:rsid w:val="00923BB2"/>
    <w:rsid w:val="009328E2"/>
    <w:rsid w:val="00957D84"/>
    <w:rsid w:val="00965529"/>
    <w:rsid w:val="009724F3"/>
    <w:rsid w:val="0099306F"/>
    <w:rsid w:val="009B34BD"/>
    <w:rsid w:val="009B53A9"/>
    <w:rsid w:val="009B5857"/>
    <w:rsid w:val="009F57D9"/>
    <w:rsid w:val="00A058FF"/>
    <w:rsid w:val="00A227D7"/>
    <w:rsid w:val="00A30F59"/>
    <w:rsid w:val="00A46D75"/>
    <w:rsid w:val="00A523C4"/>
    <w:rsid w:val="00A554F4"/>
    <w:rsid w:val="00A6037E"/>
    <w:rsid w:val="00A6487C"/>
    <w:rsid w:val="00A73C04"/>
    <w:rsid w:val="00A813C7"/>
    <w:rsid w:val="00A84E15"/>
    <w:rsid w:val="00A90D3A"/>
    <w:rsid w:val="00AA1C3D"/>
    <w:rsid w:val="00AA3935"/>
    <w:rsid w:val="00AA6156"/>
    <w:rsid w:val="00AA6BDC"/>
    <w:rsid w:val="00AB1C41"/>
    <w:rsid w:val="00AE3BBF"/>
    <w:rsid w:val="00B5174B"/>
    <w:rsid w:val="00B54BF5"/>
    <w:rsid w:val="00B729D2"/>
    <w:rsid w:val="00B959D0"/>
    <w:rsid w:val="00B96902"/>
    <w:rsid w:val="00BB1955"/>
    <w:rsid w:val="00BB28CF"/>
    <w:rsid w:val="00BE6742"/>
    <w:rsid w:val="00BE7F5C"/>
    <w:rsid w:val="00C507ED"/>
    <w:rsid w:val="00C63834"/>
    <w:rsid w:val="00C964F2"/>
    <w:rsid w:val="00CB101A"/>
    <w:rsid w:val="00CE7F45"/>
    <w:rsid w:val="00CF23D6"/>
    <w:rsid w:val="00CF2414"/>
    <w:rsid w:val="00D4471B"/>
    <w:rsid w:val="00D44FDF"/>
    <w:rsid w:val="00D65064"/>
    <w:rsid w:val="00D744A4"/>
    <w:rsid w:val="00DA623C"/>
    <w:rsid w:val="00DB7C11"/>
    <w:rsid w:val="00DD6C2A"/>
    <w:rsid w:val="00DE11B8"/>
    <w:rsid w:val="00DF3919"/>
    <w:rsid w:val="00E33909"/>
    <w:rsid w:val="00E40125"/>
    <w:rsid w:val="00E568F5"/>
    <w:rsid w:val="00E818FA"/>
    <w:rsid w:val="00EA73AD"/>
    <w:rsid w:val="00EB1776"/>
    <w:rsid w:val="00ED4FDC"/>
    <w:rsid w:val="00ED73E5"/>
    <w:rsid w:val="00EE0775"/>
    <w:rsid w:val="00EF0BD2"/>
    <w:rsid w:val="00F02279"/>
    <w:rsid w:val="00F05B9A"/>
    <w:rsid w:val="00F15889"/>
    <w:rsid w:val="00F40A19"/>
    <w:rsid w:val="00F40F31"/>
    <w:rsid w:val="00F61BBE"/>
    <w:rsid w:val="00F7048C"/>
    <w:rsid w:val="00F921DE"/>
    <w:rsid w:val="00FA0543"/>
    <w:rsid w:val="00FA10AE"/>
    <w:rsid w:val="00FB4AAB"/>
    <w:rsid w:val="00FB6074"/>
    <w:rsid w:val="00FC1682"/>
    <w:rsid w:val="00FD7E70"/>
    <w:rsid w:val="00FE2ABB"/>
    <w:rsid w:val="00FE2FA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C5C40"/>
  <w15:chartTrackingRefBased/>
  <w15:docId w15:val="{62045467-5F8F-4C36-B304-B6744CCBC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9B58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9B58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9B5857"/>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9B5857"/>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9B5857"/>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9B5857"/>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9B5857"/>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9B5857"/>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9B5857"/>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9B5857"/>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9B5857"/>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9B5857"/>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9B5857"/>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9B5857"/>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9B5857"/>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9B5857"/>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9B5857"/>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9B5857"/>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9B58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9B5857"/>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9B5857"/>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9B5857"/>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9B5857"/>
    <w:pPr>
      <w:spacing w:before="160"/>
      <w:jc w:val="center"/>
    </w:pPr>
    <w:rPr>
      <w:i/>
      <w:iCs/>
      <w:color w:val="404040" w:themeColor="text1" w:themeTint="BF"/>
    </w:rPr>
  </w:style>
  <w:style w:type="character" w:customStyle="1" w:styleId="TsitaatMrk">
    <w:name w:val="Tsitaat Märk"/>
    <w:basedOn w:val="Liguvaikefont"/>
    <w:link w:val="Tsitaat"/>
    <w:uiPriority w:val="29"/>
    <w:rsid w:val="009B5857"/>
    <w:rPr>
      <w:i/>
      <w:iCs/>
      <w:color w:val="404040" w:themeColor="text1" w:themeTint="BF"/>
    </w:rPr>
  </w:style>
  <w:style w:type="paragraph" w:styleId="Loendilik">
    <w:name w:val="List Paragraph"/>
    <w:basedOn w:val="Normaallaad"/>
    <w:uiPriority w:val="34"/>
    <w:qFormat/>
    <w:rsid w:val="009B5857"/>
    <w:pPr>
      <w:ind w:left="720"/>
      <w:contextualSpacing/>
    </w:pPr>
  </w:style>
  <w:style w:type="character" w:styleId="Selgeltmrgatavrhutus">
    <w:name w:val="Intense Emphasis"/>
    <w:basedOn w:val="Liguvaikefont"/>
    <w:uiPriority w:val="21"/>
    <w:qFormat/>
    <w:rsid w:val="009B5857"/>
    <w:rPr>
      <w:i/>
      <w:iCs/>
      <w:color w:val="0F4761" w:themeColor="accent1" w:themeShade="BF"/>
    </w:rPr>
  </w:style>
  <w:style w:type="paragraph" w:styleId="Selgeltmrgatavtsitaat">
    <w:name w:val="Intense Quote"/>
    <w:basedOn w:val="Normaallaad"/>
    <w:next w:val="Normaallaad"/>
    <w:link w:val="SelgeltmrgatavtsitaatMrk"/>
    <w:uiPriority w:val="30"/>
    <w:qFormat/>
    <w:rsid w:val="009B58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9B5857"/>
    <w:rPr>
      <w:i/>
      <w:iCs/>
      <w:color w:val="0F4761" w:themeColor="accent1" w:themeShade="BF"/>
    </w:rPr>
  </w:style>
  <w:style w:type="character" w:styleId="Selgeltmrgatavviide">
    <w:name w:val="Intense Reference"/>
    <w:basedOn w:val="Liguvaikefont"/>
    <w:uiPriority w:val="32"/>
    <w:qFormat/>
    <w:rsid w:val="009B5857"/>
    <w:rPr>
      <w:b/>
      <w:bCs/>
      <w:smallCaps/>
      <w:color w:val="0F4761" w:themeColor="accent1" w:themeShade="BF"/>
      <w:spacing w:val="5"/>
    </w:rPr>
  </w:style>
  <w:style w:type="character" w:styleId="Hperlink">
    <w:name w:val="Hyperlink"/>
    <w:basedOn w:val="Liguvaikefont"/>
    <w:uiPriority w:val="99"/>
    <w:unhideWhenUsed/>
    <w:rsid w:val="009B5857"/>
    <w:rPr>
      <w:color w:val="467886" w:themeColor="hyperlink"/>
      <w:u w:val="single"/>
    </w:rPr>
  </w:style>
  <w:style w:type="character" w:styleId="Lahendamatamainimine">
    <w:name w:val="Unresolved Mention"/>
    <w:basedOn w:val="Liguvaikefont"/>
    <w:uiPriority w:val="99"/>
    <w:semiHidden/>
    <w:unhideWhenUsed/>
    <w:rsid w:val="009B5857"/>
    <w:rPr>
      <w:color w:val="605E5C"/>
      <w:shd w:val="clear" w:color="auto" w:fill="E1DFDD"/>
    </w:rPr>
  </w:style>
  <w:style w:type="paragraph" w:styleId="Redaktsioon">
    <w:name w:val="Revision"/>
    <w:hidden/>
    <w:uiPriority w:val="99"/>
    <w:semiHidden/>
    <w:rsid w:val="00C964F2"/>
    <w:pPr>
      <w:spacing w:after="0" w:line="240" w:lineRule="auto"/>
    </w:pPr>
  </w:style>
  <w:style w:type="character" w:styleId="Kommentaariviide">
    <w:name w:val="annotation reference"/>
    <w:basedOn w:val="Liguvaikefont"/>
    <w:uiPriority w:val="99"/>
    <w:semiHidden/>
    <w:unhideWhenUsed/>
    <w:rsid w:val="00D44FDF"/>
    <w:rPr>
      <w:sz w:val="16"/>
      <w:szCs w:val="16"/>
    </w:rPr>
  </w:style>
  <w:style w:type="paragraph" w:styleId="Kommentaaritekst">
    <w:name w:val="annotation text"/>
    <w:basedOn w:val="Normaallaad"/>
    <w:link w:val="KommentaaritekstMrk"/>
    <w:uiPriority w:val="99"/>
    <w:unhideWhenUsed/>
    <w:rsid w:val="00D44FDF"/>
    <w:pPr>
      <w:spacing w:line="240" w:lineRule="auto"/>
    </w:pPr>
    <w:rPr>
      <w:sz w:val="20"/>
      <w:szCs w:val="20"/>
    </w:rPr>
  </w:style>
  <w:style w:type="character" w:customStyle="1" w:styleId="KommentaaritekstMrk">
    <w:name w:val="Kommentaari tekst Märk"/>
    <w:basedOn w:val="Liguvaikefont"/>
    <w:link w:val="Kommentaaritekst"/>
    <w:uiPriority w:val="99"/>
    <w:rsid w:val="00D44FDF"/>
    <w:rPr>
      <w:sz w:val="20"/>
      <w:szCs w:val="20"/>
    </w:rPr>
  </w:style>
  <w:style w:type="paragraph" w:styleId="Kommentaariteema">
    <w:name w:val="annotation subject"/>
    <w:basedOn w:val="Kommentaaritekst"/>
    <w:next w:val="Kommentaaritekst"/>
    <w:link w:val="KommentaariteemaMrk"/>
    <w:uiPriority w:val="99"/>
    <w:semiHidden/>
    <w:unhideWhenUsed/>
    <w:rsid w:val="00D44FDF"/>
    <w:rPr>
      <w:b/>
      <w:bCs/>
    </w:rPr>
  </w:style>
  <w:style w:type="character" w:customStyle="1" w:styleId="KommentaariteemaMrk">
    <w:name w:val="Kommentaari teema Märk"/>
    <w:basedOn w:val="KommentaaritekstMrk"/>
    <w:link w:val="Kommentaariteema"/>
    <w:uiPriority w:val="99"/>
    <w:semiHidden/>
    <w:rsid w:val="00D44FDF"/>
    <w:rPr>
      <w:b/>
      <w:bCs/>
      <w:sz w:val="20"/>
      <w:szCs w:val="20"/>
    </w:rPr>
  </w:style>
  <w:style w:type="paragraph" w:styleId="Pis">
    <w:name w:val="header"/>
    <w:basedOn w:val="Normaallaad"/>
    <w:link w:val="PisMrk"/>
    <w:uiPriority w:val="99"/>
    <w:unhideWhenUsed/>
    <w:rsid w:val="00823642"/>
    <w:pPr>
      <w:tabs>
        <w:tab w:val="center" w:pos="4536"/>
        <w:tab w:val="right" w:pos="9072"/>
      </w:tabs>
      <w:spacing w:after="0" w:line="240" w:lineRule="auto"/>
    </w:pPr>
  </w:style>
  <w:style w:type="character" w:customStyle="1" w:styleId="PisMrk">
    <w:name w:val="Päis Märk"/>
    <w:basedOn w:val="Liguvaikefont"/>
    <w:link w:val="Pis"/>
    <w:uiPriority w:val="99"/>
    <w:rsid w:val="00823642"/>
  </w:style>
  <w:style w:type="paragraph" w:styleId="Jalus">
    <w:name w:val="footer"/>
    <w:basedOn w:val="Normaallaad"/>
    <w:link w:val="JalusMrk"/>
    <w:uiPriority w:val="99"/>
    <w:unhideWhenUsed/>
    <w:rsid w:val="00823642"/>
    <w:pPr>
      <w:tabs>
        <w:tab w:val="center" w:pos="4536"/>
        <w:tab w:val="right" w:pos="9072"/>
      </w:tabs>
      <w:spacing w:after="0" w:line="240" w:lineRule="auto"/>
    </w:pPr>
  </w:style>
  <w:style w:type="character" w:customStyle="1" w:styleId="JalusMrk">
    <w:name w:val="Jalus Märk"/>
    <w:basedOn w:val="Liguvaikefont"/>
    <w:link w:val="Jalus"/>
    <w:uiPriority w:val="99"/>
    <w:rsid w:val="008236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oter" Target="footer1.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yperlink" Target="https://www.riigiteataja.ee/aktilisa/1051/0202/1005/MKM_m58_lisa.pdf" TargetMode="External"/><Relationship Id="rId5" Type="http://schemas.openxmlformats.org/officeDocument/2006/relationships/endnotes" Target="endnotes.xml"/><Relationship Id="rId15" Type="http://schemas.microsoft.com/office/2011/relationships/people" Target="people.xml"/><Relationship Id="rId10" Type="http://schemas.openxmlformats.org/officeDocument/2006/relationships/hyperlink" Target="https://www.riigiteataja.ee/akt/105102021003" TargetMode="Externa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343</TotalTime>
  <Pages>5</Pages>
  <Words>2244</Words>
  <Characters>13019</Characters>
  <Application>Microsoft Office Word</Application>
  <DocSecurity>0</DocSecurity>
  <Lines>108</Lines>
  <Paragraphs>30</Paragraphs>
  <ScaleCrop>false</ScaleCrop>
  <Company/>
  <LinksUpToDate>false</LinksUpToDate>
  <CharactersWithSpaces>15233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Liisi Moks - JUSTDIGI</dc:creator>
  <cp:keywords/>
  <dc:description/>
  <cp:lastModifiedBy>Liisi Moks - JUSTDIGI</cp:lastModifiedBy>
  <cp:revision>52</cp:revision>
  <cp:lastPrinted>2026-01-28T12:37:00Z</cp:lastPrinted>
  <dcterms:created xsi:type="dcterms:W3CDTF">2026-01-28T11:25:00Z</dcterms:created>
  <dcterms:modified xsi:type="dcterms:W3CDTF">2026-01-29T12:46:00Z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2026-01-14T10:57:59Z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28d25b28-93d1-468b-8678-07052148d014</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